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4C" w:rsidRDefault="009E084C" w:rsidP="009E084C">
      <w:pPr>
        <w:pStyle w:val="Heading3"/>
      </w:pPr>
      <w:bookmarkStart w:id="0" w:name="_Toc292976109"/>
      <w:r>
        <w:t>4.4.1 Petitions and Surveys</w:t>
      </w:r>
      <w:bookmarkEnd w:id="0"/>
    </w:p>
    <w:p w:rsidR="009E084C" w:rsidRDefault="009E084C" w:rsidP="009E084C">
      <w:pPr>
        <w:pStyle w:val="NoSpacing"/>
        <w:rPr>
          <w:rFonts w:ascii="Times New Roman" w:hAnsi="Times New Roman"/>
          <w:color w:val="FF0000"/>
          <w:sz w:val="24"/>
          <w:szCs w:val="24"/>
        </w:rPr>
      </w:pPr>
    </w:p>
    <w:p w:rsidR="009E084C" w:rsidRDefault="009E084C" w:rsidP="009E084C">
      <w:pPr>
        <w:rPr>
          <w:rFonts w:cs="Calibri"/>
          <w:b/>
        </w:rPr>
      </w:pPr>
      <w:r>
        <w:rPr>
          <w:rFonts w:cs="Calibri"/>
          <w:b/>
        </w:rPr>
        <w:t>Petitions</w:t>
      </w:r>
    </w:p>
    <w:p w:rsidR="009E084C" w:rsidRDefault="009E084C" w:rsidP="009E084C">
      <w:pPr>
        <w:pStyle w:val="NoSpacing"/>
        <w:rPr>
          <w:rFonts w:cs="Calibri"/>
          <w:color w:val="FF0000"/>
          <w:sz w:val="24"/>
          <w:szCs w:val="24"/>
        </w:rPr>
      </w:pPr>
    </w:p>
    <w:p w:rsidR="009E084C" w:rsidRDefault="009E084C" w:rsidP="009E084C">
      <w:pPr>
        <w:pStyle w:val="NoSpacing"/>
        <w:rPr>
          <w:rFonts w:cs="Calibri"/>
          <w:sz w:val="24"/>
          <w:szCs w:val="24"/>
        </w:rPr>
      </w:pPr>
      <w:r>
        <w:rPr>
          <w:rFonts w:cs="Calibri"/>
          <w:sz w:val="24"/>
          <w:szCs w:val="24"/>
        </w:rPr>
        <w:t>As a public institution, the Cary Area Public Library must remain impartial in matters of local or national debate or controversy. For this reason, library patrons or staff may not be approached for petition signatures while in the library. Staff members cannot circulate or sign petitions on work time.</w:t>
      </w:r>
    </w:p>
    <w:p w:rsidR="009E084C" w:rsidRDefault="009E084C" w:rsidP="009E084C">
      <w:pPr>
        <w:pStyle w:val="NoSpacing"/>
        <w:rPr>
          <w:rFonts w:cs="Calibri"/>
          <w:sz w:val="24"/>
          <w:szCs w:val="24"/>
        </w:rPr>
      </w:pPr>
    </w:p>
    <w:p w:rsidR="009E084C" w:rsidRDefault="009E084C" w:rsidP="009E084C">
      <w:pPr>
        <w:pStyle w:val="NoSpacing"/>
        <w:rPr>
          <w:rFonts w:cs="Calibri"/>
          <w:sz w:val="24"/>
          <w:szCs w:val="24"/>
        </w:rPr>
      </w:pPr>
      <w:r>
        <w:rPr>
          <w:rFonts w:cs="Calibri"/>
          <w:sz w:val="24"/>
          <w:szCs w:val="24"/>
        </w:rPr>
        <w:t>Solicitations of signatures must take place at least 15 feet from the main entrance doors to the building.</w:t>
      </w:r>
    </w:p>
    <w:p w:rsidR="009E084C" w:rsidRDefault="009E084C" w:rsidP="009E084C">
      <w:pPr>
        <w:pStyle w:val="NoSpacing"/>
        <w:rPr>
          <w:rFonts w:cs="Calibri"/>
          <w:sz w:val="24"/>
          <w:szCs w:val="24"/>
        </w:rPr>
      </w:pPr>
    </w:p>
    <w:p w:rsidR="009E084C" w:rsidRDefault="009E084C" w:rsidP="009E084C">
      <w:pPr>
        <w:pStyle w:val="NoSpacing"/>
        <w:rPr>
          <w:rFonts w:cs="Calibri"/>
          <w:sz w:val="24"/>
          <w:szCs w:val="24"/>
        </w:rPr>
      </w:pPr>
      <w:r>
        <w:rPr>
          <w:rFonts w:cs="Calibri"/>
          <w:sz w:val="24"/>
          <w:szCs w:val="24"/>
        </w:rPr>
        <w:t>Solicitations of signatures may not impede the normal business operations of the library, may not obstruct foot or vehicular traffic on library property, and may not block entry to the library building. Persons circulating petitions may not place or erect tables, chairs or signs on Library property. Library patrons may choose to stop or not stop, and may not be harassed, threatened or detained by persons seeking to solicit signatures.</w:t>
      </w:r>
    </w:p>
    <w:p w:rsidR="009E084C" w:rsidRDefault="009E084C" w:rsidP="009E084C">
      <w:pPr>
        <w:pStyle w:val="NoSpacing"/>
        <w:rPr>
          <w:rFonts w:cs="Calibri"/>
          <w:sz w:val="24"/>
          <w:szCs w:val="24"/>
        </w:rPr>
      </w:pPr>
    </w:p>
    <w:p w:rsidR="009E084C" w:rsidRDefault="009E084C" w:rsidP="009E084C">
      <w:pPr>
        <w:pStyle w:val="NoSpacing"/>
        <w:rPr>
          <w:rFonts w:cs="Calibri"/>
          <w:sz w:val="24"/>
          <w:szCs w:val="24"/>
        </w:rPr>
      </w:pPr>
      <w:r>
        <w:rPr>
          <w:rFonts w:cs="Calibri"/>
          <w:sz w:val="24"/>
          <w:szCs w:val="24"/>
        </w:rPr>
        <w:t>Organizations may solicit the attendees of their meetings, but only within the confines of their reserved meeting room.</w:t>
      </w:r>
    </w:p>
    <w:p w:rsidR="009E084C" w:rsidRDefault="009E084C" w:rsidP="009E084C">
      <w:pPr>
        <w:pStyle w:val="NoSpacing"/>
        <w:rPr>
          <w:rFonts w:cs="Calibri"/>
          <w:sz w:val="24"/>
          <w:szCs w:val="24"/>
        </w:rPr>
      </w:pPr>
    </w:p>
    <w:p w:rsidR="009E084C" w:rsidRDefault="009E084C" w:rsidP="009E084C">
      <w:pPr>
        <w:pStyle w:val="NoSpacing"/>
        <w:rPr>
          <w:rFonts w:cs="Calibri"/>
          <w:sz w:val="24"/>
          <w:szCs w:val="24"/>
        </w:rPr>
      </w:pPr>
      <w:r>
        <w:rPr>
          <w:rFonts w:cs="Calibri"/>
          <w:sz w:val="24"/>
          <w:szCs w:val="24"/>
        </w:rPr>
        <w:t xml:space="preserve">The library reserves the right to display petitions approved by the Library Board of Trustees which are directly related to library services, issues or activities. </w:t>
      </w:r>
    </w:p>
    <w:p w:rsidR="009E084C" w:rsidRDefault="009E084C" w:rsidP="009E084C">
      <w:pPr>
        <w:pStyle w:val="NoSpacing"/>
        <w:rPr>
          <w:rFonts w:cs="Calibri"/>
          <w:sz w:val="24"/>
          <w:szCs w:val="24"/>
        </w:rPr>
      </w:pPr>
    </w:p>
    <w:p w:rsidR="009E084C" w:rsidRDefault="009E084C" w:rsidP="009E084C">
      <w:pPr>
        <w:pStyle w:val="NoSpacing"/>
        <w:rPr>
          <w:rFonts w:cs="Calibri"/>
          <w:sz w:val="24"/>
          <w:szCs w:val="24"/>
        </w:rPr>
      </w:pPr>
    </w:p>
    <w:p w:rsidR="009E084C" w:rsidRDefault="009E084C" w:rsidP="009E084C">
      <w:pPr>
        <w:pStyle w:val="NoSpacing"/>
        <w:rPr>
          <w:rFonts w:cs="Calibri"/>
          <w:b/>
          <w:sz w:val="24"/>
          <w:szCs w:val="24"/>
        </w:rPr>
      </w:pPr>
      <w:bookmarkStart w:id="1" w:name="_GoBack"/>
      <w:bookmarkEnd w:id="1"/>
      <w:r>
        <w:rPr>
          <w:rFonts w:cs="Calibri"/>
          <w:b/>
        </w:rPr>
        <w:t>Surveys</w:t>
      </w:r>
    </w:p>
    <w:p w:rsidR="009E084C" w:rsidRDefault="009E084C" w:rsidP="009E084C">
      <w:pPr>
        <w:pStyle w:val="NoSpacing"/>
        <w:rPr>
          <w:rFonts w:cs="Calibri"/>
          <w:color w:val="FF0000"/>
          <w:sz w:val="24"/>
          <w:szCs w:val="24"/>
        </w:rPr>
      </w:pPr>
    </w:p>
    <w:p w:rsidR="009E084C" w:rsidRDefault="009E084C" w:rsidP="009E084C">
      <w:pPr>
        <w:pStyle w:val="NoSpacing"/>
        <w:rPr>
          <w:rFonts w:cs="Calibri"/>
          <w:sz w:val="24"/>
          <w:szCs w:val="24"/>
        </w:rPr>
      </w:pPr>
      <w:r>
        <w:rPr>
          <w:rFonts w:cs="Calibri"/>
          <w:sz w:val="24"/>
          <w:szCs w:val="24"/>
        </w:rPr>
        <w:t>The Board of Trustees of the Cary Area Public Library does not permit surveys to be conducted within the library or on library property with the following exceptions:</w:t>
      </w:r>
    </w:p>
    <w:p w:rsidR="009E084C" w:rsidRDefault="009E084C" w:rsidP="009E084C">
      <w:pPr>
        <w:pStyle w:val="NoSpacing"/>
        <w:rPr>
          <w:rFonts w:cs="Calibri"/>
          <w:sz w:val="24"/>
          <w:szCs w:val="24"/>
        </w:rPr>
      </w:pPr>
    </w:p>
    <w:p w:rsidR="009E084C" w:rsidRDefault="009E084C" w:rsidP="009E084C">
      <w:pPr>
        <w:pStyle w:val="NoSpacing"/>
        <w:rPr>
          <w:rFonts w:cs="Calibri"/>
          <w:sz w:val="24"/>
          <w:szCs w:val="24"/>
        </w:rPr>
      </w:pPr>
      <w:r>
        <w:rPr>
          <w:rFonts w:cs="Calibri"/>
          <w:sz w:val="24"/>
          <w:szCs w:val="24"/>
        </w:rPr>
        <w:t>With the approval of the Library Director, surveys may be conducted by the library itself or by library-related groups such as the Friends of the Library.</w:t>
      </w:r>
    </w:p>
    <w:p w:rsidR="009E084C" w:rsidRDefault="009E084C" w:rsidP="009E084C">
      <w:pPr>
        <w:pStyle w:val="NoSpacing"/>
        <w:rPr>
          <w:rFonts w:cs="Calibri"/>
          <w:sz w:val="24"/>
          <w:szCs w:val="24"/>
        </w:rPr>
      </w:pPr>
    </w:p>
    <w:p w:rsidR="00963CFC" w:rsidRDefault="009E084C" w:rsidP="009E084C">
      <w:r>
        <w:rPr>
          <w:rFonts w:cs="Calibri"/>
        </w:rPr>
        <w:t>Requests must be made to the Library Director to conduct surveys of an informational or educational nature (i.e. NW Herald man on the street survey).</w:t>
      </w:r>
    </w:p>
    <w:sectPr w:rsidR="00963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4C"/>
    <w:rsid w:val="00963CFC"/>
    <w:rsid w:val="009E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6E9A0-05CE-46A9-BAD6-10280C0F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84C"/>
    <w:pPr>
      <w:spacing w:after="0" w:line="240" w:lineRule="auto"/>
    </w:pPr>
    <w:rPr>
      <w:rFonts w:ascii="Calibri" w:eastAsia="Times New Roman" w:hAnsi="Calibri" w:cs="Times New Roman"/>
      <w:sz w:val="24"/>
      <w:szCs w:val="24"/>
    </w:rPr>
  </w:style>
  <w:style w:type="paragraph" w:styleId="Heading3">
    <w:name w:val="heading 3"/>
    <w:basedOn w:val="Normal"/>
    <w:next w:val="Normal"/>
    <w:link w:val="Heading3Char"/>
    <w:semiHidden/>
    <w:unhideWhenUsed/>
    <w:qFormat/>
    <w:rsid w:val="009E084C"/>
    <w:pPr>
      <w:keepNext/>
      <w:outlineLvl w:val="2"/>
    </w:pPr>
    <w:rPr>
      <w:rFonts w:ascii="Cambria" w:hAnsi="Cambri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E084C"/>
    <w:rPr>
      <w:rFonts w:ascii="Cambria" w:eastAsia="Times New Roman" w:hAnsi="Cambria" w:cs="Arial"/>
      <w:b/>
      <w:bCs/>
      <w:sz w:val="24"/>
      <w:szCs w:val="26"/>
    </w:rPr>
  </w:style>
  <w:style w:type="character" w:customStyle="1" w:styleId="NoSpacingChar">
    <w:name w:val="No Spacing Char"/>
    <w:link w:val="NoSpacing"/>
    <w:uiPriority w:val="1"/>
    <w:locked/>
    <w:rsid w:val="009E084C"/>
    <w:rPr>
      <w:rFonts w:ascii="Calibri" w:hAnsi="Calibri"/>
    </w:rPr>
  </w:style>
  <w:style w:type="paragraph" w:styleId="NoSpacing">
    <w:name w:val="No Spacing"/>
    <w:link w:val="NoSpacingChar"/>
    <w:uiPriority w:val="1"/>
    <w:qFormat/>
    <w:rsid w:val="009E084C"/>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8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McNulty</dc:creator>
  <cp:keywords/>
  <dc:description/>
  <cp:lastModifiedBy>Diane McNulty</cp:lastModifiedBy>
  <cp:revision>1</cp:revision>
  <dcterms:created xsi:type="dcterms:W3CDTF">2015-11-06T20:13:00Z</dcterms:created>
  <dcterms:modified xsi:type="dcterms:W3CDTF">2015-11-06T20:14:00Z</dcterms:modified>
</cp:coreProperties>
</file>