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C14724" w:rsidRPr="00130D0D" w:rsidRDefault="00C14724" w:rsidP="00C14724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</w:p>
    <w:p w:rsidR="00C14724" w:rsidRPr="00130D0D" w:rsidRDefault="00C14724" w:rsidP="00C14724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C14724" w:rsidRPr="00130D0D" w:rsidRDefault="00C14724" w:rsidP="00C14724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</w:t>
      </w:r>
      <w:r>
        <w:rPr>
          <w:rFonts w:ascii="Avenir LT Std 45 Book" w:hAnsi="Avenir LT Std 45 Book"/>
          <w:sz w:val="24"/>
          <w:szCs w:val="24"/>
        </w:rPr>
        <w:t xml:space="preserve">Fiction &amp; Media </w:t>
      </w:r>
      <w:r w:rsidRPr="00130D0D">
        <w:rPr>
          <w:rFonts w:ascii="Avenir LT Std 45 Book" w:hAnsi="Avenir LT Std 45 Book"/>
          <w:sz w:val="24"/>
          <w:szCs w:val="24"/>
        </w:rPr>
        <w:t xml:space="preserve">Manager </w:t>
      </w:r>
    </w:p>
    <w:p w:rsidR="00C14724" w:rsidRPr="00130D0D" w:rsidRDefault="00C14724" w:rsidP="00C14724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C14724" w:rsidRPr="003656C1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C14724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C14724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C14724" w:rsidRPr="003656C1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C14724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C14724" w:rsidRPr="003656C1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C14724" w:rsidRPr="003656C1" w:rsidRDefault="00C14724" w:rsidP="00C1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C14724" w:rsidRDefault="00C14724" w:rsidP="00C14724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Fiction &amp; Media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 xml:space="preserve">and readers’ advisory services, participating in collection </w:t>
      </w:r>
      <w:r w:rsidR="000736D8">
        <w:rPr>
          <w:rFonts w:ascii="Avenir LT Std 45 Book" w:hAnsi="Avenir LT Std 45 Book"/>
          <w:sz w:val="24"/>
          <w:szCs w:val="24"/>
        </w:rPr>
        <w:t>management</w:t>
      </w:r>
      <w:r>
        <w:rPr>
          <w:rFonts w:ascii="Avenir LT Std 45 Book" w:hAnsi="Avenir LT Std 45 Book"/>
          <w:sz w:val="24"/>
          <w:szCs w:val="24"/>
        </w:rPr>
        <w:t xml:space="preserve"> for patrons in person, </w:t>
      </w:r>
      <w:r w:rsidRPr="00705BE0">
        <w:rPr>
          <w:rFonts w:ascii="Avenir LT Std 45 Book" w:hAnsi="Avenir LT Std 45 Book"/>
          <w:sz w:val="24"/>
          <w:szCs w:val="24"/>
        </w:rPr>
        <w:t xml:space="preserve">management, planning and presenting programs. </w:t>
      </w:r>
    </w:p>
    <w:p w:rsidR="00C14724" w:rsidRDefault="00C14724" w:rsidP="00C14724">
      <w:pPr>
        <w:rPr>
          <w:rFonts w:ascii="Avenir LT Std 45 Book" w:hAnsi="Avenir LT Std 45 Book"/>
          <w:sz w:val="24"/>
          <w:szCs w:val="24"/>
        </w:rPr>
      </w:pPr>
    </w:p>
    <w:p w:rsidR="00C14724" w:rsidRDefault="00C14724" w:rsidP="00C14724">
      <w:pPr>
        <w:rPr>
          <w:rFonts w:ascii="Avenir LT Std 45 Book" w:hAnsi="Avenir LT Std 45 Book"/>
          <w:sz w:val="24"/>
          <w:szCs w:val="24"/>
        </w:rPr>
      </w:pPr>
      <w:r w:rsidRPr="00705BE0">
        <w:rPr>
          <w:rFonts w:ascii="Avenir LT Std 45 Book" w:hAnsi="Avenir LT Std 45 Book"/>
          <w:sz w:val="24"/>
          <w:szCs w:val="24"/>
        </w:rPr>
        <w:t xml:space="preserve">Specific responsibilities/functions will be assigned by the Fiction &amp; Media Manager on the basis of experience, skills, </w:t>
      </w:r>
      <w:proofErr w:type="gramStart"/>
      <w:r w:rsidRPr="00705BE0">
        <w:rPr>
          <w:rFonts w:ascii="Avenir LT Std 45 Book" w:hAnsi="Avenir LT Std 45 Book"/>
          <w:sz w:val="24"/>
          <w:szCs w:val="24"/>
        </w:rPr>
        <w:t>specific</w:t>
      </w:r>
      <w:proofErr w:type="gramEnd"/>
      <w:r w:rsidRPr="00705BE0">
        <w:rPr>
          <w:rFonts w:ascii="Avenir LT Std 45 Book" w:hAnsi="Avenir LT Std 45 Book"/>
          <w:sz w:val="24"/>
          <w:szCs w:val="24"/>
        </w:rPr>
        <w:t xml:space="preserve">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:rsidR="00C14724" w:rsidRDefault="00C14724" w:rsidP="00C1472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>Working knowledge of the recreational reading, watching, and listening interests of adults.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C14724" w:rsidRDefault="00C14724" w:rsidP="00C1472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C14724" w:rsidRDefault="00C14724" w:rsidP="00C1472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 xml:space="preserve">Provides professional reference </w:t>
      </w:r>
      <w:r>
        <w:rPr>
          <w:rFonts w:ascii="Avenir LT Std 45 Book" w:hAnsi="Avenir LT Std 45 Book"/>
          <w:sz w:val="24"/>
          <w:szCs w:val="24"/>
        </w:rPr>
        <w:t>and advisory service to patrons utilizing electronic and print resources.</w:t>
      </w:r>
    </w:p>
    <w:p w:rsidR="00C14724" w:rsidRDefault="00C14724" w:rsidP="00C1472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Plans, develops, produces and evaluates programs and services to meet community needs.</w:t>
      </w:r>
    </w:p>
    <w:p w:rsidR="00C14724" w:rsidRDefault="00C14724" w:rsidP="00C1472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Performs collection </w:t>
      </w:r>
      <w:r w:rsidR="00681E5E">
        <w:rPr>
          <w:rFonts w:ascii="Avenir LT Std 45 Book" w:hAnsi="Avenir LT Std 45 Book"/>
          <w:sz w:val="24"/>
          <w:szCs w:val="24"/>
        </w:rPr>
        <w:t>management</w:t>
      </w:r>
      <w:bookmarkStart w:id="0" w:name="_GoBack"/>
      <w:bookmarkEnd w:id="0"/>
      <w:r>
        <w:rPr>
          <w:rFonts w:ascii="Avenir LT Std 45 Book" w:hAnsi="Avenir LT Std 45 Book"/>
          <w:sz w:val="24"/>
          <w:szCs w:val="24"/>
        </w:rPr>
        <w:t xml:space="preserve"> for assigned areas of library’s collection including promotion, selection, weeding, and maintenance.</w:t>
      </w:r>
    </w:p>
    <w:p w:rsidR="00C14724" w:rsidRDefault="00C14724" w:rsidP="00C1472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 in appropriate local, state and national professional organizations.</w:t>
      </w:r>
    </w:p>
    <w:p w:rsidR="00C14724" w:rsidRPr="00A2185E" w:rsidRDefault="00C14724" w:rsidP="00C1472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C14724" w:rsidRDefault="00C14724" w:rsidP="00C1472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C14724" w:rsidRPr="00130D0D" w:rsidRDefault="00C14724" w:rsidP="00C14724">
      <w:pPr>
        <w:numPr>
          <w:ilvl w:val="0"/>
          <w:numId w:val="19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C14724" w:rsidRPr="00130D0D" w:rsidRDefault="00C14724" w:rsidP="00C1472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C14724" w:rsidRPr="00130D0D" w:rsidRDefault="00C14724" w:rsidP="00C14724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C14724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9362EB">
    <w:pPr>
      <w:pStyle w:val="Footer"/>
      <w:rPr>
        <w:sz w:val="16"/>
        <w:szCs w:val="16"/>
      </w:rPr>
    </w:pPr>
    <w:r>
      <w:rPr>
        <w:sz w:val="16"/>
        <w:szCs w:val="16"/>
      </w:rPr>
      <w:t>03.2019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24" w:rsidRPr="0077185D" w:rsidRDefault="00C14724" w:rsidP="00C14724">
    <w:pPr>
      <w:pStyle w:val="Footer"/>
      <w:rPr>
        <w:sz w:val="16"/>
        <w:szCs w:val="16"/>
      </w:rPr>
    </w:pPr>
    <w:r>
      <w:rPr>
        <w:sz w:val="16"/>
        <w:szCs w:val="16"/>
      </w:rPr>
      <w:t>03.2019</w:t>
    </w:r>
  </w:p>
  <w:p w:rsidR="00EA6217" w:rsidRPr="00C14724" w:rsidRDefault="00EA6217" w:rsidP="00C14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0736D8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681E5E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14724"/>
    <w:rsid w:val="00C316B8"/>
    <w:rsid w:val="00C4169B"/>
    <w:rsid w:val="00CB084F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B23C-4676-4828-B98E-0D68F1D0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4</cp:revision>
  <cp:lastPrinted>2019-03-12T22:36:00Z</cp:lastPrinted>
  <dcterms:created xsi:type="dcterms:W3CDTF">2019-03-15T19:22:00Z</dcterms:created>
  <dcterms:modified xsi:type="dcterms:W3CDTF">2019-06-19T21:01:00Z</dcterms:modified>
</cp:coreProperties>
</file>