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E7F" w:rsidRPr="002653AF" w:rsidRDefault="001C72C8" w:rsidP="00F95629">
      <w:pPr>
        <w:pStyle w:val="NoSpacing"/>
        <w:jc w:val="center"/>
        <w:rPr>
          <w:rFonts w:ascii="Gadugi" w:hAnsi="Gadugi"/>
          <w:b/>
          <w:sz w:val="32"/>
        </w:rPr>
      </w:pPr>
      <w:r w:rsidRPr="002653AF">
        <w:rPr>
          <w:rFonts w:ascii="Gadugi" w:hAnsi="Gadugi"/>
          <w:b/>
          <w:sz w:val="32"/>
        </w:rPr>
        <w:t>Peru Public Library</w:t>
      </w:r>
    </w:p>
    <w:p w:rsidR="00E45E7F" w:rsidRPr="002653AF" w:rsidRDefault="001C72C8" w:rsidP="00F95629">
      <w:pPr>
        <w:pStyle w:val="NoSpacing"/>
        <w:jc w:val="center"/>
        <w:rPr>
          <w:rFonts w:ascii="Gadugi" w:hAnsi="Gadugi"/>
          <w:b/>
          <w:sz w:val="32"/>
        </w:rPr>
      </w:pPr>
      <w:r w:rsidRPr="002653AF">
        <w:rPr>
          <w:rFonts w:ascii="Gadugi" w:hAnsi="Gadugi"/>
          <w:b/>
          <w:sz w:val="32"/>
        </w:rPr>
        <w:t>Capital Assets Policy</w:t>
      </w:r>
    </w:p>
    <w:p w:rsidR="001C72C8" w:rsidRPr="002653AF" w:rsidRDefault="001C72C8" w:rsidP="001C72C8">
      <w:pPr>
        <w:pStyle w:val="NoSpacing"/>
        <w:rPr>
          <w:rFonts w:ascii="Gadugi" w:hAnsi="Gadugi"/>
          <w:sz w:val="24"/>
        </w:rPr>
      </w:pPr>
    </w:p>
    <w:p w:rsidR="001C72C8" w:rsidRPr="002653AF" w:rsidRDefault="004F1F50" w:rsidP="00F95629">
      <w:pPr>
        <w:pStyle w:val="Heading3"/>
        <w:rPr>
          <w:rFonts w:ascii="Gadugi" w:hAnsi="Gadugi"/>
        </w:rPr>
      </w:pPr>
      <w:r w:rsidRPr="002653AF">
        <w:rPr>
          <w:rFonts w:ascii="Gadugi" w:hAnsi="Gadugi"/>
        </w:rPr>
        <w:t>Introduction</w:t>
      </w:r>
    </w:p>
    <w:p w:rsidR="009A5F18" w:rsidRDefault="009A5F18" w:rsidP="001C72C8">
      <w:pPr>
        <w:pStyle w:val="NoSpacing"/>
        <w:rPr>
          <w:rFonts w:ascii="Gadugi" w:hAnsi="Gadugi"/>
          <w:sz w:val="24"/>
        </w:rPr>
      </w:pPr>
      <w:r>
        <w:rPr>
          <w:rFonts w:ascii="Gadugi" w:hAnsi="Gadugi"/>
          <w:sz w:val="24"/>
        </w:rPr>
        <w:t>The Capital Assets Policy outlines the capitalization thresholds and the depreciations rates of the Library’s capital assets in order to protect the capital investments and to minimize future maintenance and replacement costs.</w:t>
      </w:r>
    </w:p>
    <w:p w:rsidR="004F1F50" w:rsidRPr="002653AF" w:rsidRDefault="004F1F50" w:rsidP="001C72C8">
      <w:pPr>
        <w:pStyle w:val="NoSpacing"/>
        <w:rPr>
          <w:rFonts w:ascii="Gadugi" w:hAnsi="Gadugi"/>
          <w:sz w:val="24"/>
        </w:rPr>
      </w:pPr>
    </w:p>
    <w:p w:rsidR="004F1F50" w:rsidRPr="002653AF" w:rsidRDefault="004F1F50" w:rsidP="00F95629">
      <w:pPr>
        <w:pStyle w:val="Heading3"/>
        <w:rPr>
          <w:rFonts w:ascii="Gadugi" w:hAnsi="Gadugi"/>
        </w:rPr>
      </w:pPr>
      <w:r w:rsidRPr="002653AF">
        <w:rPr>
          <w:rFonts w:ascii="Gadugi" w:hAnsi="Gadugi"/>
        </w:rPr>
        <w:t>Capital Asset Definition</w:t>
      </w:r>
      <w:r w:rsidR="00C06CA2" w:rsidRPr="002653AF">
        <w:rPr>
          <w:rFonts w:ascii="Gadugi" w:hAnsi="Gadugi"/>
        </w:rPr>
        <w:t>, Categories and Threshold</w:t>
      </w:r>
    </w:p>
    <w:p w:rsidR="004F1F50" w:rsidRPr="002653AF" w:rsidRDefault="004F1F50" w:rsidP="001C72C8">
      <w:pPr>
        <w:pStyle w:val="NoSpacing"/>
        <w:rPr>
          <w:rFonts w:ascii="Gadugi" w:hAnsi="Gadugi"/>
          <w:sz w:val="24"/>
        </w:rPr>
      </w:pPr>
      <w:r w:rsidRPr="002653AF">
        <w:rPr>
          <w:rFonts w:ascii="Gadugi" w:hAnsi="Gadugi"/>
          <w:sz w:val="24"/>
        </w:rPr>
        <w:t xml:space="preserve">For the library’s purposes, </w:t>
      </w:r>
      <w:r w:rsidR="008036BE" w:rsidRPr="002653AF">
        <w:rPr>
          <w:rFonts w:ascii="Gadugi" w:hAnsi="Gadugi"/>
          <w:sz w:val="24"/>
        </w:rPr>
        <w:t>capital</w:t>
      </w:r>
      <w:r w:rsidRPr="002653AF">
        <w:rPr>
          <w:rFonts w:ascii="Gadugi" w:hAnsi="Gadugi"/>
          <w:sz w:val="24"/>
        </w:rPr>
        <w:t xml:space="preserve"> </w:t>
      </w:r>
      <w:r w:rsidR="009A5F18">
        <w:rPr>
          <w:rFonts w:ascii="Gadugi" w:hAnsi="Gadugi"/>
          <w:sz w:val="24"/>
        </w:rPr>
        <w:t xml:space="preserve">(fixed) </w:t>
      </w:r>
      <w:r w:rsidRPr="002653AF">
        <w:rPr>
          <w:rFonts w:ascii="Gadugi" w:hAnsi="Gadugi"/>
          <w:sz w:val="24"/>
        </w:rPr>
        <w:t xml:space="preserve">assets </w:t>
      </w:r>
      <w:r w:rsidR="009A5F18">
        <w:rPr>
          <w:rFonts w:ascii="Gadugi" w:hAnsi="Gadugi"/>
          <w:sz w:val="24"/>
        </w:rPr>
        <w:t xml:space="preserve">(possessions) </w:t>
      </w:r>
      <w:r w:rsidRPr="002653AF">
        <w:rPr>
          <w:rFonts w:ascii="Gadugi" w:hAnsi="Gadugi"/>
          <w:sz w:val="24"/>
        </w:rPr>
        <w:t>are property</w:t>
      </w:r>
      <w:r w:rsidR="004C2D5A" w:rsidRPr="002653AF">
        <w:rPr>
          <w:rFonts w:ascii="Gadugi" w:hAnsi="Gadugi"/>
          <w:sz w:val="24"/>
        </w:rPr>
        <w:t xml:space="preserve"> (stuff, things, material goods)</w:t>
      </w:r>
      <w:r w:rsidRPr="002653AF">
        <w:rPr>
          <w:rFonts w:ascii="Gadugi" w:hAnsi="Gadugi"/>
          <w:sz w:val="24"/>
        </w:rPr>
        <w:t xml:space="preserve"> </w:t>
      </w:r>
      <w:r w:rsidR="009F4FE6" w:rsidRPr="002653AF">
        <w:rPr>
          <w:rFonts w:ascii="Gadugi" w:hAnsi="Gadugi"/>
          <w:sz w:val="24"/>
        </w:rPr>
        <w:t>used</w:t>
      </w:r>
      <w:r w:rsidRPr="002653AF">
        <w:rPr>
          <w:rFonts w:ascii="Gadugi" w:hAnsi="Gadugi"/>
          <w:sz w:val="24"/>
        </w:rPr>
        <w:t xml:space="preserve"> over multiple fiscal and/or accounting years</w:t>
      </w:r>
      <w:r w:rsidR="009F4FE6" w:rsidRPr="002653AF">
        <w:rPr>
          <w:rFonts w:ascii="Gadugi" w:hAnsi="Gadugi"/>
          <w:sz w:val="24"/>
        </w:rPr>
        <w:t xml:space="preserve"> with a</w:t>
      </w:r>
      <w:r w:rsidR="009A5F18">
        <w:rPr>
          <w:rFonts w:ascii="Gadugi" w:hAnsi="Gadugi"/>
          <w:sz w:val="24"/>
        </w:rPr>
        <w:t xml:space="preserve">n original </w:t>
      </w:r>
      <w:r w:rsidR="009F4FE6" w:rsidRPr="002653AF">
        <w:rPr>
          <w:rFonts w:ascii="Gadugi" w:hAnsi="Gadugi"/>
          <w:sz w:val="24"/>
        </w:rPr>
        <w:t xml:space="preserve">cost </w:t>
      </w:r>
      <w:r w:rsidR="009F4FE6" w:rsidRPr="00302858">
        <w:rPr>
          <w:rFonts w:ascii="Gadugi" w:hAnsi="Gadugi"/>
          <w:sz w:val="24"/>
        </w:rPr>
        <w:t>over $5,000</w:t>
      </w:r>
      <w:r w:rsidRPr="00302858">
        <w:rPr>
          <w:rFonts w:ascii="Gadugi" w:hAnsi="Gadugi"/>
          <w:sz w:val="24"/>
        </w:rPr>
        <w:t>.</w:t>
      </w:r>
      <w:r w:rsidRPr="002653AF">
        <w:rPr>
          <w:rFonts w:ascii="Gadugi" w:hAnsi="Gadugi"/>
          <w:sz w:val="24"/>
        </w:rPr>
        <w:t xml:space="preserve"> The library’s capital assets </w:t>
      </w:r>
      <w:r w:rsidR="008036BE" w:rsidRPr="002653AF">
        <w:rPr>
          <w:rFonts w:ascii="Gadugi" w:hAnsi="Gadugi"/>
          <w:sz w:val="24"/>
        </w:rPr>
        <w:t>include</w:t>
      </w:r>
      <w:r w:rsidR="00C06CA2" w:rsidRPr="002653AF">
        <w:rPr>
          <w:rFonts w:ascii="Gadugi" w:hAnsi="Gadugi"/>
          <w:sz w:val="24"/>
        </w:rPr>
        <w:t xml:space="preserve"> land, buildings, building improvements, construction, equipment, and furniture.</w:t>
      </w:r>
    </w:p>
    <w:p w:rsidR="004F1F50" w:rsidRPr="002653AF" w:rsidRDefault="004F1F50" w:rsidP="001C72C8">
      <w:pPr>
        <w:pStyle w:val="NoSpacing"/>
        <w:rPr>
          <w:rFonts w:ascii="Gadugi" w:hAnsi="Gadugi"/>
          <w:sz w:val="24"/>
        </w:rPr>
      </w:pPr>
    </w:p>
    <w:p w:rsidR="00302858" w:rsidRDefault="00C06CA2" w:rsidP="00302858">
      <w:pPr>
        <w:pStyle w:val="NoSpacing"/>
        <w:rPr>
          <w:rFonts w:ascii="Gadugi" w:hAnsi="Gadugi"/>
          <w:sz w:val="24"/>
        </w:rPr>
      </w:pPr>
      <w:r w:rsidRPr="002653AF">
        <w:rPr>
          <w:rFonts w:ascii="Gadugi" w:hAnsi="Gadugi"/>
          <w:sz w:val="24"/>
        </w:rPr>
        <w:t xml:space="preserve">The Peru Public Library has </w:t>
      </w:r>
      <w:r w:rsidR="00A30544" w:rsidRPr="002653AF">
        <w:rPr>
          <w:rFonts w:ascii="Gadugi" w:hAnsi="Gadugi"/>
          <w:sz w:val="24"/>
        </w:rPr>
        <w:t>the following</w:t>
      </w:r>
      <w:r w:rsidRPr="002653AF">
        <w:rPr>
          <w:rFonts w:ascii="Gadugi" w:hAnsi="Gadugi"/>
          <w:sz w:val="24"/>
        </w:rPr>
        <w:t xml:space="preserve"> capita asset </w:t>
      </w:r>
      <w:r w:rsidR="00032297" w:rsidRPr="002653AF">
        <w:rPr>
          <w:rFonts w:ascii="Gadugi" w:hAnsi="Gadugi"/>
          <w:sz w:val="24"/>
        </w:rPr>
        <w:t>cat</w:t>
      </w:r>
      <w:r w:rsidR="00032297">
        <w:rPr>
          <w:rFonts w:ascii="Gadugi" w:hAnsi="Gadugi"/>
          <w:sz w:val="24"/>
        </w:rPr>
        <w:t>e</w:t>
      </w:r>
      <w:r w:rsidR="00032297" w:rsidRPr="002653AF">
        <w:rPr>
          <w:rFonts w:ascii="Gadugi" w:hAnsi="Gadugi"/>
          <w:sz w:val="24"/>
        </w:rPr>
        <w:t>gories</w:t>
      </w:r>
      <w:r w:rsidR="004C2D5A" w:rsidRPr="002653AF">
        <w:rPr>
          <w:rFonts w:ascii="Gadugi" w:hAnsi="Gadugi"/>
          <w:sz w:val="24"/>
        </w:rPr>
        <w:t xml:space="preserve">  </w:t>
      </w:r>
    </w:p>
    <w:p w:rsidR="00A30544" w:rsidRPr="002653AF" w:rsidRDefault="00A30544" w:rsidP="00302858">
      <w:pPr>
        <w:pStyle w:val="NoSpacing"/>
        <w:numPr>
          <w:ilvl w:val="0"/>
          <w:numId w:val="16"/>
        </w:numPr>
        <w:rPr>
          <w:rFonts w:ascii="Gadugi" w:hAnsi="Gadugi"/>
          <w:sz w:val="24"/>
        </w:rPr>
      </w:pPr>
      <w:r w:rsidRPr="002653AF">
        <w:rPr>
          <w:rFonts w:ascii="Gadugi" w:hAnsi="Gadugi"/>
          <w:sz w:val="24"/>
        </w:rPr>
        <w:t>Land (land purchase, parking lot, fences, landscaping)</w:t>
      </w:r>
    </w:p>
    <w:p w:rsidR="00C06CA2" w:rsidRPr="002653AF" w:rsidRDefault="00C06CA2" w:rsidP="009160DE">
      <w:pPr>
        <w:pStyle w:val="NoSpacing"/>
        <w:numPr>
          <w:ilvl w:val="0"/>
          <w:numId w:val="16"/>
        </w:numPr>
        <w:rPr>
          <w:rFonts w:ascii="Gadugi" w:hAnsi="Gadugi"/>
          <w:sz w:val="24"/>
        </w:rPr>
      </w:pPr>
      <w:r w:rsidRPr="002653AF">
        <w:rPr>
          <w:rFonts w:ascii="Gadugi" w:hAnsi="Gadugi"/>
          <w:sz w:val="24"/>
        </w:rPr>
        <w:t>Building</w:t>
      </w:r>
      <w:r w:rsidR="00A30544" w:rsidRPr="002653AF">
        <w:rPr>
          <w:rFonts w:ascii="Gadugi" w:hAnsi="Gadugi"/>
          <w:sz w:val="24"/>
        </w:rPr>
        <w:t xml:space="preserve"> </w:t>
      </w:r>
    </w:p>
    <w:p w:rsidR="00C06CA2" w:rsidRPr="002653AF" w:rsidRDefault="00C06CA2" w:rsidP="009160DE">
      <w:pPr>
        <w:pStyle w:val="NoSpacing"/>
        <w:numPr>
          <w:ilvl w:val="0"/>
          <w:numId w:val="16"/>
        </w:numPr>
        <w:rPr>
          <w:rFonts w:ascii="Gadugi" w:hAnsi="Gadugi"/>
          <w:sz w:val="24"/>
        </w:rPr>
      </w:pPr>
      <w:r w:rsidRPr="002653AF">
        <w:rPr>
          <w:rFonts w:ascii="Gadugi" w:hAnsi="Gadugi"/>
          <w:sz w:val="24"/>
        </w:rPr>
        <w:t>Building improvements (HVAC replacement,</w:t>
      </w:r>
      <w:r w:rsidR="003F1749" w:rsidRPr="002653AF">
        <w:rPr>
          <w:rFonts w:ascii="Gadugi" w:hAnsi="Gadugi"/>
          <w:sz w:val="24"/>
        </w:rPr>
        <w:t xml:space="preserve"> fire alarm,</w:t>
      </w:r>
      <w:r w:rsidRPr="002653AF">
        <w:rPr>
          <w:rFonts w:ascii="Gadugi" w:hAnsi="Gadugi"/>
          <w:sz w:val="24"/>
        </w:rPr>
        <w:t xml:space="preserve"> </w:t>
      </w:r>
      <w:r w:rsidR="00A30544" w:rsidRPr="002653AF">
        <w:rPr>
          <w:rFonts w:ascii="Gadugi" w:hAnsi="Gadugi"/>
          <w:sz w:val="24"/>
        </w:rPr>
        <w:t xml:space="preserve">lighting, </w:t>
      </w:r>
      <w:r w:rsidRPr="002653AF">
        <w:rPr>
          <w:rFonts w:ascii="Gadugi" w:hAnsi="Gadugi"/>
          <w:sz w:val="24"/>
        </w:rPr>
        <w:t>carpeting project,</w:t>
      </w:r>
      <w:r w:rsidR="00F95629" w:rsidRPr="002653AF">
        <w:rPr>
          <w:rFonts w:ascii="Gadugi" w:hAnsi="Gadugi"/>
          <w:sz w:val="24"/>
        </w:rPr>
        <w:t xml:space="preserve"> boiler,</w:t>
      </w:r>
      <w:r w:rsidRPr="002653AF">
        <w:rPr>
          <w:rFonts w:ascii="Gadugi" w:hAnsi="Gadugi"/>
          <w:sz w:val="24"/>
        </w:rPr>
        <w:t xml:space="preserve"> etc.)</w:t>
      </w:r>
    </w:p>
    <w:p w:rsidR="00C06CA2" w:rsidRPr="002653AF" w:rsidRDefault="00C06CA2" w:rsidP="009160DE">
      <w:pPr>
        <w:pStyle w:val="NoSpacing"/>
        <w:numPr>
          <w:ilvl w:val="0"/>
          <w:numId w:val="16"/>
        </w:numPr>
        <w:rPr>
          <w:rFonts w:ascii="Gadugi" w:hAnsi="Gadugi"/>
          <w:sz w:val="24"/>
        </w:rPr>
      </w:pPr>
      <w:r w:rsidRPr="002653AF">
        <w:rPr>
          <w:rFonts w:ascii="Gadugi" w:hAnsi="Gadugi"/>
          <w:sz w:val="24"/>
        </w:rPr>
        <w:t>Furniture (</w:t>
      </w:r>
      <w:r w:rsidR="00A30544" w:rsidRPr="002653AF">
        <w:rPr>
          <w:rFonts w:ascii="Gadugi" w:hAnsi="Gadugi"/>
          <w:sz w:val="24"/>
        </w:rPr>
        <w:t xml:space="preserve">shelving, </w:t>
      </w:r>
      <w:r w:rsidRPr="002653AF">
        <w:rPr>
          <w:rFonts w:ascii="Gadugi" w:hAnsi="Gadugi"/>
          <w:sz w:val="24"/>
        </w:rPr>
        <w:t>desks, chairs, tables, etc.)</w:t>
      </w:r>
    </w:p>
    <w:p w:rsidR="00C06CA2" w:rsidRPr="002653AF" w:rsidRDefault="00C06CA2" w:rsidP="009160DE">
      <w:pPr>
        <w:pStyle w:val="NoSpacing"/>
        <w:numPr>
          <w:ilvl w:val="0"/>
          <w:numId w:val="16"/>
        </w:numPr>
        <w:rPr>
          <w:rFonts w:ascii="Gadugi" w:hAnsi="Gadugi"/>
          <w:sz w:val="24"/>
        </w:rPr>
      </w:pPr>
      <w:r w:rsidRPr="002653AF">
        <w:rPr>
          <w:rFonts w:ascii="Gadugi" w:hAnsi="Gadugi"/>
          <w:sz w:val="24"/>
        </w:rPr>
        <w:t>Equipment (computers,</w:t>
      </w:r>
      <w:r w:rsidR="003F6016" w:rsidRPr="002653AF">
        <w:rPr>
          <w:rFonts w:ascii="Gadugi" w:hAnsi="Gadugi"/>
          <w:sz w:val="24"/>
        </w:rPr>
        <w:t xml:space="preserve"> </w:t>
      </w:r>
      <w:r w:rsidR="003F1749" w:rsidRPr="002653AF">
        <w:rPr>
          <w:rFonts w:ascii="Gadugi" w:hAnsi="Gadugi"/>
          <w:sz w:val="24"/>
        </w:rPr>
        <w:t xml:space="preserve">projector, </w:t>
      </w:r>
      <w:r w:rsidR="003F6016" w:rsidRPr="002653AF">
        <w:rPr>
          <w:rFonts w:ascii="Gadugi" w:hAnsi="Gadugi"/>
          <w:sz w:val="24"/>
        </w:rPr>
        <w:t>microfilm reader,</w:t>
      </w:r>
      <w:r w:rsidRPr="002653AF">
        <w:rPr>
          <w:rFonts w:ascii="Gadugi" w:hAnsi="Gadugi"/>
          <w:sz w:val="24"/>
        </w:rPr>
        <w:t xml:space="preserve"> electronics, </w:t>
      </w:r>
      <w:r w:rsidR="00A30544" w:rsidRPr="002653AF">
        <w:rPr>
          <w:rFonts w:ascii="Gadugi" w:hAnsi="Gadugi"/>
          <w:sz w:val="24"/>
        </w:rPr>
        <w:t>phone system, copiers, etc.)</w:t>
      </w:r>
    </w:p>
    <w:p w:rsidR="006A5F27" w:rsidRPr="00032297" w:rsidRDefault="00A860FE" w:rsidP="009160DE">
      <w:pPr>
        <w:pStyle w:val="NoSpacing"/>
        <w:numPr>
          <w:ilvl w:val="0"/>
          <w:numId w:val="16"/>
        </w:numPr>
        <w:rPr>
          <w:rFonts w:ascii="Gadugi" w:hAnsi="Gadugi"/>
          <w:sz w:val="24"/>
        </w:rPr>
      </w:pPr>
      <w:r>
        <w:rPr>
          <w:rFonts w:ascii="Gadugi" w:hAnsi="Gadugi"/>
          <w:sz w:val="24"/>
        </w:rPr>
        <w:t>Collection - physical</w:t>
      </w:r>
      <w:r w:rsidR="004C2D5A" w:rsidRPr="00032297">
        <w:rPr>
          <w:rFonts w:ascii="Gadugi" w:hAnsi="Gadugi"/>
          <w:sz w:val="24"/>
        </w:rPr>
        <w:t xml:space="preserve"> </w:t>
      </w:r>
      <w:r w:rsidR="00032297">
        <w:rPr>
          <w:rFonts w:ascii="Gadugi" w:hAnsi="Gadugi"/>
          <w:sz w:val="24"/>
        </w:rPr>
        <w:t xml:space="preserve">(as </w:t>
      </w:r>
      <w:r w:rsidR="003F6016" w:rsidRPr="00032297">
        <w:rPr>
          <w:rFonts w:ascii="Gadugi" w:hAnsi="Gadugi"/>
          <w:sz w:val="24"/>
        </w:rPr>
        <w:t>an aggregate total</w:t>
      </w:r>
      <w:r w:rsidR="00032297">
        <w:rPr>
          <w:rFonts w:ascii="Gadugi" w:hAnsi="Gadugi"/>
          <w:sz w:val="24"/>
        </w:rPr>
        <w:t>)</w:t>
      </w:r>
      <w:r w:rsidR="004C2D5A" w:rsidRPr="00032297">
        <w:rPr>
          <w:rFonts w:ascii="Gadugi" w:hAnsi="Gadugi"/>
          <w:sz w:val="24"/>
        </w:rPr>
        <w:t xml:space="preserve"> </w:t>
      </w:r>
    </w:p>
    <w:p w:rsidR="004F1F50" w:rsidRPr="002653AF" w:rsidRDefault="004F1F50" w:rsidP="001C72C8">
      <w:pPr>
        <w:pStyle w:val="NoSpacing"/>
        <w:rPr>
          <w:rFonts w:ascii="Gadugi" w:hAnsi="Gadugi"/>
          <w:sz w:val="24"/>
        </w:rPr>
      </w:pPr>
    </w:p>
    <w:p w:rsidR="004F1F50" w:rsidRPr="002653AF" w:rsidRDefault="004F1F50" w:rsidP="00F95629">
      <w:pPr>
        <w:pStyle w:val="Heading3"/>
        <w:rPr>
          <w:rFonts w:ascii="Gadugi" w:hAnsi="Gadugi"/>
        </w:rPr>
      </w:pPr>
      <w:r w:rsidRPr="002653AF">
        <w:rPr>
          <w:rFonts w:ascii="Gadugi" w:hAnsi="Gadugi"/>
        </w:rPr>
        <w:t>Estimated Useful Li</w:t>
      </w:r>
      <w:r w:rsidR="0017632C">
        <w:rPr>
          <w:rFonts w:ascii="Gadugi" w:hAnsi="Gadugi"/>
        </w:rPr>
        <w:t>fe</w:t>
      </w:r>
      <w:r w:rsidRPr="002653AF">
        <w:rPr>
          <w:rFonts w:ascii="Gadugi" w:hAnsi="Gadugi"/>
        </w:rPr>
        <w:t xml:space="preserve"> (Life </w:t>
      </w:r>
      <w:r w:rsidR="008036BE" w:rsidRPr="002653AF">
        <w:rPr>
          <w:rFonts w:ascii="Gadugi" w:hAnsi="Gadugi"/>
        </w:rPr>
        <w:t>expectancy</w:t>
      </w:r>
      <w:r w:rsidRPr="002653AF">
        <w:rPr>
          <w:rFonts w:ascii="Gadugi" w:hAnsi="Gadugi"/>
        </w:rPr>
        <w:t>)</w:t>
      </w:r>
    </w:p>
    <w:p w:rsidR="00032297" w:rsidRDefault="00F95629" w:rsidP="001C72C8">
      <w:pPr>
        <w:pStyle w:val="NoSpacing"/>
        <w:rPr>
          <w:rFonts w:ascii="Gadugi" w:hAnsi="Gadugi"/>
          <w:sz w:val="24"/>
        </w:rPr>
      </w:pPr>
      <w:r w:rsidRPr="002653AF">
        <w:rPr>
          <w:rFonts w:ascii="Gadugi" w:hAnsi="Gadugi"/>
          <w:sz w:val="24"/>
        </w:rPr>
        <w:t xml:space="preserve">The estimated useful life of an asset is the </w:t>
      </w:r>
      <w:r w:rsidR="009160DE" w:rsidRPr="002653AF">
        <w:rPr>
          <w:rFonts w:ascii="Gadugi" w:hAnsi="Gadugi"/>
          <w:sz w:val="24"/>
        </w:rPr>
        <w:t xml:space="preserve">anticipated length of time the asset is used for its original purpose. </w:t>
      </w:r>
      <w:r w:rsidR="002653AF" w:rsidRPr="00032297">
        <w:rPr>
          <w:rFonts w:ascii="Gadugi" w:hAnsi="Gadugi"/>
          <w:sz w:val="24"/>
        </w:rPr>
        <w:t xml:space="preserve">Estimated useful </w:t>
      </w:r>
      <w:r w:rsidR="00032297">
        <w:rPr>
          <w:rFonts w:ascii="Gadugi" w:hAnsi="Gadugi"/>
          <w:sz w:val="24"/>
        </w:rPr>
        <w:t xml:space="preserve">is not </w:t>
      </w:r>
      <w:r w:rsidR="002653AF" w:rsidRPr="00032297">
        <w:rPr>
          <w:rFonts w:ascii="Gadugi" w:hAnsi="Gadugi"/>
          <w:sz w:val="24"/>
        </w:rPr>
        <w:t>how long we actually continue to use the asset</w:t>
      </w:r>
      <w:r w:rsidR="00032297">
        <w:rPr>
          <w:rFonts w:ascii="Gadugi" w:hAnsi="Gadugi"/>
          <w:sz w:val="24"/>
        </w:rPr>
        <w:t>, but how long we originally hope to use the asset.</w:t>
      </w:r>
    </w:p>
    <w:p w:rsidR="009160DE" w:rsidRPr="002653AF" w:rsidRDefault="00032297" w:rsidP="001C72C8">
      <w:pPr>
        <w:pStyle w:val="NoSpacing"/>
        <w:rPr>
          <w:rFonts w:ascii="Gadugi" w:hAnsi="Gadugi"/>
          <w:sz w:val="24"/>
        </w:rPr>
      </w:pPr>
      <w:r w:rsidRPr="002653AF">
        <w:rPr>
          <w:rFonts w:ascii="Gadugi" w:hAnsi="Gadugi"/>
          <w:sz w:val="24"/>
        </w:rPr>
        <w:t xml:space="preserve"> </w:t>
      </w:r>
    </w:p>
    <w:p w:rsidR="003F6016" w:rsidRPr="00363E07" w:rsidRDefault="003F6016" w:rsidP="001C72C8">
      <w:pPr>
        <w:pStyle w:val="NoSpacing"/>
        <w:rPr>
          <w:rFonts w:ascii="Gadugi" w:hAnsi="Gadugi"/>
          <w:sz w:val="24"/>
          <w:u w:val="single"/>
        </w:rPr>
      </w:pPr>
      <w:r w:rsidRPr="002653AF">
        <w:rPr>
          <w:rFonts w:ascii="Gadugi" w:hAnsi="Gadugi"/>
          <w:sz w:val="24"/>
        </w:rPr>
        <w:tab/>
      </w:r>
      <w:r w:rsidRPr="00363E07">
        <w:rPr>
          <w:rFonts w:ascii="Gadugi" w:hAnsi="Gadugi"/>
          <w:sz w:val="24"/>
          <w:u w:val="single"/>
        </w:rPr>
        <w:t>Category</w:t>
      </w:r>
      <w:r w:rsidRPr="00363E07">
        <w:rPr>
          <w:rFonts w:ascii="Gadugi" w:hAnsi="Gadugi"/>
          <w:sz w:val="24"/>
          <w:u w:val="single"/>
        </w:rPr>
        <w:tab/>
      </w:r>
      <w:r w:rsidRPr="00363E07">
        <w:rPr>
          <w:rFonts w:ascii="Gadugi" w:hAnsi="Gadugi"/>
          <w:sz w:val="24"/>
          <w:u w:val="single"/>
        </w:rPr>
        <w:tab/>
      </w:r>
      <w:r w:rsidRPr="00363E07">
        <w:rPr>
          <w:rFonts w:ascii="Gadugi" w:hAnsi="Gadugi"/>
          <w:sz w:val="24"/>
          <w:u w:val="single"/>
        </w:rPr>
        <w:tab/>
        <w:t>Anticipated lifetime</w:t>
      </w:r>
    </w:p>
    <w:p w:rsidR="00A30544" w:rsidRPr="00032297" w:rsidRDefault="00A30544" w:rsidP="009160DE">
      <w:pPr>
        <w:pStyle w:val="NoSpacing"/>
        <w:numPr>
          <w:ilvl w:val="0"/>
          <w:numId w:val="15"/>
        </w:numPr>
        <w:rPr>
          <w:rFonts w:ascii="Gadugi" w:hAnsi="Gadugi"/>
          <w:sz w:val="24"/>
        </w:rPr>
      </w:pPr>
      <w:r w:rsidRPr="00032297">
        <w:rPr>
          <w:rFonts w:ascii="Gadugi" w:hAnsi="Gadugi"/>
          <w:sz w:val="24"/>
        </w:rPr>
        <w:t>Land</w:t>
      </w:r>
      <w:r w:rsidRPr="00032297">
        <w:rPr>
          <w:rFonts w:ascii="Gadugi" w:hAnsi="Gadugi"/>
          <w:sz w:val="24"/>
        </w:rPr>
        <w:tab/>
      </w:r>
      <w:r w:rsidRPr="00032297">
        <w:rPr>
          <w:rFonts w:ascii="Gadugi" w:hAnsi="Gadugi"/>
          <w:sz w:val="24"/>
        </w:rPr>
        <w:tab/>
      </w:r>
      <w:r w:rsidR="006A5F27" w:rsidRPr="00032297">
        <w:rPr>
          <w:rFonts w:ascii="Gadugi" w:hAnsi="Gadugi"/>
          <w:sz w:val="24"/>
        </w:rPr>
        <w:tab/>
      </w:r>
      <w:r w:rsidR="006A5F27" w:rsidRPr="00032297">
        <w:rPr>
          <w:rFonts w:ascii="Gadugi" w:hAnsi="Gadugi"/>
          <w:sz w:val="24"/>
        </w:rPr>
        <w:tab/>
      </w:r>
      <w:r w:rsidR="008036BE" w:rsidRPr="00032297">
        <w:rPr>
          <w:rFonts w:ascii="Gadugi" w:hAnsi="Gadugi"/>
          <w:sz w:val="24"/>
        </w:rPr>
        <w:t>not applicable</w:t>
      </w:r>
    </w:p>
    <w:p w:rsidR="009160DE" w:rsidRPr="00032297" w:rsidRDefault="009160DE" w:rsidP="009160DE">
      <w:pPr>
        <w:pStyle w:val="NoSpacing"/>
        <w:numPr>
          <w:ilvl w:val="0"/>
          <w:numId w:val="15"/>
        </w:numPr>
        <w:rPr>
          <w:rFonts w:ascii="Gadugi" w:hAnsi="Gadugi"/>
          <w:sz w:val="24"/>
        </w:rPr>
      </w:pPr>
      <w:r w:rsidRPr="00032297">
        <w:rPr>
          <w:rFonts w:ascii="Gadugi" w:hAnsi="Gadugi"/>
          <w:sz w:val="24"/>
        </w:rPr>
        <w:t>Building</w:t>
      </w:r>
      <w:r w:rsidR="006A5F27" w:rsidRPr="00032297">
        <w:rPr>
          <w:rFonts w:ascii="Gadugi" w:hAnsi="Gadugi"/>
          <w:sz w:val="24"/>
        </w:rPr>
        <w:tab/>
      </w:r>
      <w:r w:rsidR="006A5F27" w:rsidRPr="00032297">
        <w:rPr>
          <w:rFonts w:ascii="Gadugi" w:hAnsi="Gadugi"/>
          <w:sz w:val="24"/>
        </w:rPr>
        <w:tab/>
      </w:r>
      <w:r w:rsidRPr="00032297">
        <w:rPr>
          <w:rFonts w:ascii="Gadugi" w:hAnsi="Gadugi"/>
          <w:sz w:val="24"/>
        </w:rPr>
        <w:tab/>
        <w:t>50 years</w:t>
      </w:r>
    </w:p>
    <w:p w:rsidR="00032297" w:rsidRDefault="009160DE" w:rsidP="008E281A">
      <w:pPr>
        <w:pStyle w:val="NoSpacing"/>
        <w:numPr>
          <w:ilvl w:val="0"/>
          <w:numId w:val="15"/>
        </w:numPr>
        <w:rPr>
          <w:rFonts w:ascii="Gadugi" w:hAnsi="Gadugi"/>
          <w:sz w:val="24"/>
        </w:rPr>
      </w:pPr>
      <w:r w:rsidRPr="00032297">
        <w:rPr>
          <w:rFonts w:ascii="Gadugi" w:hAnsi="Gadugi"/>
          <w:sz w:val="24"/>
        </w:rPr>
        <w:t>Building Improvements</w:t>
      </w:r>
      <w:r w:rsidRPr="00032297">
        <w:rPr>
          <w:rFonts w:ascii="Gadugi" w:hAnsi="Gadugi"/>
          <w:sz w:val="24"/>
        </w:rPr>
        <w:tab/>
        <w:t>15 years</w:t>
      </w:r>
      <w:r w:rsidR="002653AF" w:rsidRPr="00032297">
        <w:rPr>
          <w:rFonts w:ascii="Gadugi" w:hAnsi="Gadugi"/>
          <w:sz w:val="24"/>
        </w:rPr>
        <w:t xml:space="preserve"> </w:t>
      </w:r>
      <w:r w:rsidR="00032297" w:rsidRPr="00032297">
        <w:rPr>
          <w:rFonts w:ascii="Gadugi" w:hAnsi="Gadugi"/>
          <w:sz w:val="24"/>
        </w:rPr>
        <w:t>unless otherwise stated</w:t>
      </w:r>
    </w:p>
    <w:p w:rsidR="009160DE" w:rsidRPr="00032297" w:rsidRDefault="009160DE" w:rsidP="008E281A">
      <w:pPr>
        <w:pStyle w:val="NoSpacing"/>
        <w:numPr>
          <w:ilvl w:val="0"/>
          <w:numId w:val="15"/>
        </w:numPr>
        <w:rPr>
          <w:rFonts w:ascii="Gadugi" w:hAnsi="Gadugi"/>
          <w:sz w:val="24"/>
        </w:rPr>
      </w:pPr>
      <w:r w:rsidRPr="00032297">
        <w:rPr>
          <w:rFonts w:ascii="Gadugi" w:hAnsi="Gadugi"/>
          <w:sz w:val="24"/>
        </w:rPr>
        <w:t>Furniture</w:t>
      </w:r>
      <w:r w:rsidRPr="00032297">
        <w:rPr>
          <w:rFonts w:ascii="Gadugi" w:hAnsi="Gadugi"/>
          <w:sz w:val="24"/>
        </w:rPr>
        <w:tab/>
      </w:r>
      <w:r w:rsidR="006A5F27" w:rsidRPr="00032297">
        <w:rPr>
          <w:rFonts w:ascii="Gadugi" w:hAnsi="Gadugi"/>
          <w:sz w:val="24"/>
        </w:rPr>
        <w:tab/>
      </w:r>
      <w:r w:rsidR="006A5F27" w:rsidRPr="00032297">
        <w:rPr>
          <w:rFonts w:ascii="Gadugi" w:hAnsi="Gadugi"/>
          <w:sz w:val="24"/>
        </w:rPr>
        <w:tab/>
      </w:r>
      <w:r w:rsidRPr="00032297">
        <w:rPr>
          <w:rFonts w:ascii="Gadugi" w:hAnsi="Gadugi"/>
          <w:sz w:val="24"/>
        </w:rPr>
        <w:t>10 years</w:t>
      </w:r>
    </w:p>
    <w:p w:rsidR="009160DE" w:rsidRPr="00032297" w:rsidRDefault="009160DE" w:rsidP="009160DE">
      <w:pPr>
        <w:pStyle w:val="NoSpacing"/>
        <w:numPr>
          <w:ilvl w:val="0"/>
          <w:numId w:val="15"/>
        </w:numPr>
        <w:rPr>
          <w:rFonts w:ascii="Gadugi" w:hAnsi="Gadugi"/>
          <w:sz w:val="24"/>
        </w:rPr>
      </w:pPr>
      <w:r w:rsidRPr="00032297">
        <w:rPr>
          <w:rFonts w:ascii="Gadugi" w:hAnsi="Gadugi"/>
          <w:sz w:val="24"/>
        </w:rPr>
        <w:t>Equipment</w:t>
      </w:r>
      <w:r w:rsidR="006A5F27" w:rsidRPr="00032297">
        <w:rPr>
          <w:rFonts w:ascii="Gadugi" w:hAnsi="Gadugi"/>
          <w:sz w:val="24"/>
        </w:rPr>
        <w:tab/>
      </w:r>
      <w:r w:rsidR="006A5F27" w:rsidRPr="00032297">
        <w:rPr>
          <w:rFonts w:ascii="Gadugi" w:hAnsi="Gadugi"/>
          <w:sz w:val="24"/>
        </w:rPr>
        <w:tab/>
      </w:r>
      <w:r w:rsidRPr="00032297">
        <w:rPr>
          <w:rFonts w:ascii="Gadugi" w:hAnsi="Gadugi"/>
          <w:sz w:val="24"/>
        </w:rPr>
        <w:tab/>
        <w:t>5 years</w:t>
      </w:r>
    </w:p>
    <w:p w:rsidR="006A5F27" w:rsidRPr="00032297" w:rsidRDefault="00A860FE" w:rsidP="009160DE">
      <w:pPr>
        <w:pStyle w:val="NoSpacing"/>
        <w:numPr>
          <w:ilvl w:val="0"/>
          <w:numId w:val="15"/>
        </w:numPr>
        <w:rPr>
          <w:rFonts w:ascii="Gadugi" w:hAnsi="Gadugi"/>
          <w:sz w:val="24"/>
        </w:rPr>
      </w:pPr>
      <w:r>
        <w:rPr>
          <w:rFonts w:ascii="Gadugi" w:hAnsi="Gadugi"/>
          <w:sz w:val="24"/>
        </w:rPr>
        <w:t>Collection - physical</w:t>
      </w:r>
      <w:r w:rsidR="006A5F27" w:rsidRPr="00032297">
        <w:rPr>
          <w:rFonts w:ascii="Gadugi" w:hAnsi="Gadugi"/>
          <w:sz w:val="24"/>
        </w:rPr>
        <w:tab/>
      </w:r>
      <w:r w:rsidR="006A5F27" w:rsidRPr="00032297">
        <w:rPr>
          <w:rFonts w:ascii="Gadugi" w:hAnsi="Gadugi"/>
          <w:sz w:val="24"/>
        </w:rPr>
        <w:tab/>
        <w:t>5 years</w:t>
      </w:r>
    </w:p>
    <w:p w:rsidR="009160DE" w:rsidRPr="002653AF" w:rsidRDefault="009160DE" w:rsidP="001C72C8">
      <w:pPr>
        <w:pStyle w:val="NoSpacing"/>
        <w:rPr>
          <w:rFonts w:ascii="Gadugi" w:hAnsi="Gadugi"/>
          <w:sz w:val="24"/>
        </w:rPr>
      </w:pPr>
    </w:p>
    <w:p w:rsidR="003F6016" w:rsidRPr="002653AF" w:rsidRDefault="003F6016" w:rsidP="00F95629">
      <w:pPr>
        <w:pStyle w:val="Heading3"/>
        <w:rPr>
          <w:rFonts w:ascii="Gadugi" w:hAnsi="Gadugi"/>
        </w:rPr>
      </w:pPr>
      <w:r w:rsidRPr="002653AF">
        <w:rPr>
          <w:rFonts w:ascii="Gadugi" w:hAnsi="Gadugi"/>
        </w:rPr>
        <w:lastRenderedPageBreak/>
        <w:t>Inventory</w:t>
      </w:r>
    </w:p>
    <w:p w:rsidR="00A33A54" w:rsidRPr="002653AF" w:rsidRDefault="006F7647" w:rsidP="001C72C8">
      <w:pPr>
        <w:pStyle w:val="NoSpacing"/>
        <w:rPr>
          <w:rFonts w:ascii="Gadugi" w:hAnsi="Gadugi"/>
          <w:sz w:val="24"/>
        </w:rPr>
      </w:pPr>
      <w:r w:rsidRPr="002653AF">
        <w:rPr>
          <w:rFonts w:ascii="Gadugi" w:hAnsi="Gadugi"/>
          <w:sz w:val="24"/>
        </w:rPr>
        <w:t xml:space="preserve">The library annually inventories </w:t>
      </w:r>
      <w:r w:rsidR="00580356">
        <w:rPr>
          <w:rFonts w:ascii="Gadugi" w:hAnsi="Gadugi"/>
          <w:sz w:val="24"/>
        </w:rPr>
        <w:t xml:space="preserve">the </w:t>
      </w:r>
      <w:r w:rsidRPr="002653AF">
        <w:rPr>
          <w:rFonts w:ascii="Gadugi" w:hAnsi="Gadugi"/>
          <w:sz w:val="24"/>
        </w:rPr>
        <w:t>capital assets</w:t>
      </w:r>
      <w:r w:rsidR="00A33A54" w:rsidRPr="002653AF">
        <w:rPr>
          <w:rFonts w:ascii="Gadugi" w:hAnsi="Gadugi"/>
          <w:sz w:val="24"/>
        </w:rPr>
        <w:t xml:space="preserve"> (items that fall within the monetary threshold stated above)</w:t>
      </w:r>
      <w:r w:rsidRPr="002653AF">
        <w:rPr>
          <w:rFonts w:ascii="Gadugi" w:hAnsi="Gadugi"/>
          <w:sz w:val="24"/>
        </w:rPr>
        <w:t>. This record includes</w:t>
      </w:r>
    </w:p>
    <w:p w:rsidR="00A33A54" w:rsidRDefault="000755B2" w:rsidP="0050016A">
      <w:pPr>
        <w:pStyle w:val="NoSpacing"/>
        <w:numPr>
          <w:ilvl w:val="0"/>
          <w:numId w:val="17"/>
        </w:numPr>
        <w:rPr>
          <w:rFonts w:ascii="Gadugi" w:hAnsi="Gadugi"/>
          <w:sz w:val="24"/>
        </w:rPr>
      </w:pPr>
      <w:r>
        <w:rPr>
          <w:rFonts w:ascii="Gadugi" w:hAnsi="Gadugi"/>
          <w:sz w:val="24"/>
        </w:rPr>
        <w:t>I</w:t>
      </w:r>
      <w:r w:rsidR="00A33A54" w:rsidRPr="002653AF">
        <w:rPr>
          <w:rFonts w:ascii="Gadugi" w:hAnsi="Gadugi"/>
          <w:sz w:val="24"/>
        </w:rPr>
        <w:t>tem’s name</w:t>
      </w:r>
    </w:p>
    <w:p w:rsidR="000755B2" w:rsidRPr="002653AF" w:rsidRDefault="000755B2" w:rsidP="0050016A">
      <w:pPr>
        <w:pStyle w:val="NoSpacing"/>
        <w:numPr>
          <w:ilvl w:val="0"/>
          <w:numId w:val="17"/>
        </w:numPr>
        <w:rPr>
          <w:rFonts w:ascii="Gadugi" w:hAnsi="Gadugi"/>
          <w:sz w:val="24"/>
        </w:rPr>
      </w:pPr>
      <w:r>
        <w:rPr>
          <w:rFonts w:ascii="Gadugi" w:hAnsi="Gadugi"/>
          <w:sz w:val="24"/>
        </w:rPr>
        <w:t>Estimated useful life</w:t>
      </w:r>
    </w:p>
    <w:p w:rsidR="00A33A54" w:rsidRPr="002653AF" w:rsidRDefault="000755B2" w:rsidP="0050016A">
      <w:pPr>
        <w:pStyle w:val="NoSpacing"/>
        <w:numPr>
          <w:ilvl w:val="0"/>
          <w:numId w:val="17"/>
        </w:numPr>
        <w:rPr>
          <w:rFonts w:ascii="Gadugi" w:hAnsi="Gadugi"/>
          <w:sz w:val="24"/>
        </w:rPr>
      </w:pPr>
      <w:r>
        <w:rPr>
          <w:rFonts w:ascii="Gadugi" w:hAnsi="Gadugi"/>
          <w:sz w:val="24"/>
        </w:rPr>
        <w:t>B</w:t>
      </w:r>
      <w:r w:rsidR="006F7647" w:rsidRPr="002653AF">
        <w:rPr>
          <w:rFonts w:ascii="Gadugi" w:hAnsi="Gadugi"/>
          <w:sz w:val="24"/>
        </w:rPr>
        <w:t>rief description</w:t>
      </w:r>
    </w:p>
    <w:p w:rsidR="00A33A54" w:rsidRPr="002653AF" w:rsidRDefault="000755B2" w:rsidP="0050016A">
      <w:pPr>
        <w:pStyle w:val="NoSpacing"/>
        <w:numPr>
          <w:ilvl w:val="0"/>
          <w:numId w:val="17"/>
        </w:numPr>
        <w:rPr>
          <w:rFonts w:ascii="Gadugi" w:hAnsi="Gadugi"/>
          <w:sz w:val="24"/>
        </w:rPr>
      </w:pPr>
      <w:r>
        <w:rPr>
          <w:rFonts w:ascii="Gadugi" w:hAnsi="Gadugi"/>
          <w:sz w:val="24"/>
        </w:rPr>
        <w:t>I</w:t>
      </w:r>
      <w:r w:rsidR="006F7647" w:rsidRPr="002653AF">
        <w:rPr>
          <w:rFonts w:ascii="Gadugi" w:hAnsi="Gadugi"/>
          <w:sz w:val="24"/>
        </w:rPr>
        <w:t>tem’s original cost (including shipping</w:t>
      </w:r>
      <w:r w:rsidR="003F1749" w:rsidRPr="002653AF">
        <w:rPr>
          <w:rFonts w:ascii="Gadugi" w:hAnsi="Gadugi"/>
          <w:sz w:val="24"/>
        </w:rPr>
        <w:t>, legal and other associated fees</w:t>
      </w:r>
      <w:r w:rsidR="00A33A54" w:rsidRPr="002653AF">
        <w:rPr>
          <w:rFonts w:ascii="Gadugi" w:hAnsi="Gadugi"/>
          <w:sz w:val="24"/>
        </w:rPr>
        <w:t>)</w:t>
      </w:r>
    </w:p>
    <w:p w:rsidR="00A33A54" w:rsidRPr="002653AF" w:rsidRDefault="000755B2" w:rsidP="0050016A">
      <w:pPr>
        <w:pStyle w:val="NoSpacing"/>
        <w:numPr>
          <w:ilvl w:val="0"/>
          <w:numId w:val="17"/>
        </w:numPr>
        <w:rPr>
          <w:rFonts w:ascii="Gadugi" w:hAnsi="Gadugi"/>
          <w:sz w:val="24"/>
        </w:rPr>
      </w:pPr>
      <w:r>
        <w:rPr>
          <w:rFonts w:ascii="Gadugi" w:hAnsi="Gadugi"/>
          <w:sz w:val="24"/>
        </w:rPr>
        <w:t>A</w:t>
      </w:r>
      <w:r w:rsidR="00A33A54" w:rsidRPr="002653AF">
        <w:rPr>
          <w:rFonts w:ascii="Gadugi" w:hAnsi="Gadugi"/>
          <w:sz w:val="24"/>
        </w:rPr>
        <w:t>sset category</w:t>
      </w:r>
    </w:p>
    <w:p w:rsidR="00A33A54" w:rsidRPr="002653AF" w:rsidRDefault="000755B2" w:rsidP="0050016A">
      <w:pPr>
        <w:pStyle w:val="NoSpacing"/>
        <w:numPr>
          <w:ilvl w:val="0"/>
          <w:numId w:val="17"/>
        </w:numPr>
        <w:rPr>
          <w:rFonts w:ascii="Gadugi" w:hAnsi="Gadugi"/>
          <w:sz w:val="24"/>
        </w:rPr>
      </w:pPr>
      <w:r>
        <w:rPr>
          <w:rFonts w:ascii="Gadugi" w:hAnsi="Gadugi"/>
          <w:sz w:val="24"/>
        </w:rPr>
        <w:t>G</w:t>
      </w:r>
      <w:r w:rsidR="00A33A54" w:rsidRPr="002653AF">
        <w:rPr>
          <w:rFonts w:ascii="Gadugi" w:hAnsi="Gadugi"/>
          <w:sz w:val="24"/>
        </w:rPr>
        <w:t>eneral/</w:t>
      </w:r>
      <w:r w:rsidR="0050016A" w:rsidRPr="002653AF">
        <w:rPr>
          <w:rFonts w:ascii="Gadugi" w:hAnsi="Gadugi"/>
          <w:sz w:val="24"/>
        </w:rPr>
        <w:t>physical</w:t>
      </w:r>
      <w:r w:rsidR="00A33A54" w:rsidRPr="002653AF">
        <w:rPr>
          <w:rFonts w:ascii="Gadugi" w:hAnsi="Gadugi"/>
          <w:sz w:val="24"/>
        </w:rPr>
        <w:t xml:space="preserve"> location within the building</w:t>
      </w:r>
    </w:p>
    <w:p w:rsidR="00A33A54" w:rsidRPr="002653AF" w:rsidRDefault="000755B2" w:rsidP="0050016A">
      <w:pPr>
        <w:pStyle w:val="NoSpacing"/>
        <w:numPr>
          <w:ilvl w:val="0"/>
          <w:numId w:val="17"/>
        </w:numPr>
        <w:rPr>
          <w:rFonts w:ascii="Gadugi" w:hAnsi="Gadugi"/>
          <w:sz w:val="24"/>
        </w:rPr>
      </w:pPr>
      <w:r>
        <w:rPr>
          <w:rFonts w:ascii="Gadugi" w:hAnsi="Gadugi"/>
          <w:sz w:val="24"/>
        </w:rPr>
        <w:t>M</w:t>
      </w:r>
      <w:r w:rsidR="003F1749" w:rsidRPr="00032297">
        <w:rPr>
          <w:rFonts w:ascii="Gadugi" w:hAnsi="Gadugi"/>
          <w:sz w:val="24"/>
        </w:rPr>
        <w:t>ethod of acquisition (</w:t>
      </w:r>
      <w:r w:rsidR="003F1749" w:rsidRPr="002653AF">
        <w:rPr>
          <w:rFonts w:ascii="Gadugi" w:hAnsi="Gadugi"/>
          <w:sz w:val="24"/>
        </w:rPr>
        <w:t>donation or purchase)</w:t>
      </w:r>
    </w:p>
    <w:p w:rsidR="00A33A54" w:rsidRPr="002653AF" w:rsidRDefault="000755B2" w:rsidP="0050016A">
      <w:pPr>
        <w:pStyle w:val="NoSpacing"/>
        <w:numPr>
          <w:ilvl w:val="0"/>
          <w:numId w:val="17"/>
        </w:numPr>
        <w:rPr>
          <w:rFonts w:ascii="Gadugi" w:hAnsi="Gadugi"/>
          <w:sz w:val="24"/>
        </w:rPr>
      </w:pPr>
      <w:r>
        <w:rPr>
          <w:rFonts w:ascii="Gadugi" w:hAnsi="Gadugi"/>
          <w:sz w:val="24"/>
        </w:rPr>
        <w:t>F</w:t>
      </w:r>
      <w:r w:rsidR="003F1749" w:rsidRPr="002653AF">
        <w:rPr>
          <w:rFonts w:ascii="Gadugi" w:hAnsi="Gadugi"/>
          <w:sz w:val="24"/>
        </w:rPr>
        <w:t>unding source</w:t>
      </w:r>
    </w:p>
    <w:p w:rsidR="00580356" w:rsidRPr="00032297" w:rsidRDefault="00580356" w:rsidP="0050016A">
      <w:pPr>
        <w:pStyle w:val="NoSpacing"/>
        <w:numPr>
          <w:ilvl w:val="0"/>
          <w:numId w:val="17"/>
        </w:numPr>
        <w:rPr>
          <w:rFonts w:ascii="Gadugi" w:hAnsi="Gadugi"/>
          <w:sz w:val="24"/>
        </w:rPr>
      </w:pPr>
      <w:r w:rsidRPr="00032297">
        <w:rPr>
          <w:rFonts w:ascii="Gadugi" w:hAnsi="Gadugi"/>
          <w:sz w:val="24"/>
        </w:rPr>
        <w:t>Notes regarding needs for repair, cleaning, replacement, etc.</w:t>
      </w:r>
    </w:p>
    <w:p w:rsidR="003F6016" w:rsidRPr="002653AF" w:rsidRDefault="003F6016" w:rsidP="001C72C8">
      <w:pPr>
        <w:pStyle w:val="NoSpacing"/>
        <w:rPr>
          <w:rFonts w:ascii="Gadugi" w:hAnsi="Gadugi"/>
          <w:sz w:val="24"/>
        </w:rPr>
      </w:pPr>
    </w:p>
    <w:p w:rsidR="004F1F50" w:rsidRPr="002653AF" w:rsidRDefault="004F1F50" w:rsidP="00F95629">
      <w:pPr>
        <w:pStyle w:val="Heading3"/>
        <w:rPr>
          <w:rFonts w:ascii="Gadugi" w:hAnsi="Gadugi"/>
        </w:rPr>
      </w:pPr>
      <w:r w:rsidRPr="002653AF">
        <w:rPr>
          <w:rFonts w:ascii="Gadugi" w:hAnsi="Gadugi"/>
        </w:rPr>
        <w:t>Depreciation</w:t>
      </w:r>
    </w:p>
    <w:p w:rsidR="00F95629" w:rsidRDefault="00576C7E" w:rsidP="001C72C8">
      <w:pPr>
        <w:pStyle w:val="NoSpacing"/>
        <w:rPr>
          <w:rFonts w:ascii="Gadugi" w:hAnsi="Gadugi"/>
          <w:sz w:val="24"/>
        </w:rPr>
      </w:pPr>
      <w:r>
        <w:rPr>
          <w:rFonts w:ascii="Gadugi" w:hAnsi="Gadugi"/>
          <w:sz w:val="24"/>
        </w:rPr>
        <w:t>Over</w:t>
      </w:r>
      <w:r w:rsidR="00AD1028">
        <w:rPr>
          <w:rFonts w:ascii="Gadugi" w:hAnsi="Gadugi"/>
          <w:sz w:val="24"/>
        </w:rPr>
        <w:t xml:space="preserve"> </w:t>
      </w:r>
      <w:r>
        <w:rPr>
          <w:rFonts w:ascii="Gadugi" w:hAnsi="Gadugi"/>
          <w:sz w:val="24"/>
        </w:rPr>
        <w:t xml:space="preserve">time </w:t>
      </w:r>
      <w:r w:rsidR="00032297">
        <w:rPr>
          <w:rFonts w:ascii="Gadugi" w:hAnsi="Gadugi"/>
          <w:sz w:val="24"/>
        </w:rPr>
        <w:t>a capital asset</w:t>
      </w:r>
      <w:r>
        <w:rPr>
          <w:rFonts w:ascii="Gadugi" w:hAnsi="Gadugi"/>
          <w:sz w:val="24"/>
        </w:rPr>
        <w:t xml:space="preserve"> loses its value, it depreciates. </w:t>
      </w:r>
      <w:r w:rsidR="0017632C">
        <w:rPr>
          <w:rFonts w:ascii="Gadugi" w:hAnsi="Gadugi"/>
          <w:sz w:val="24"/>
        </w:rPr>
        <w:t>For accounting purposes, t</w:t>
      </w:r>
      <w:r w:rsidR="009160DE" w:rsidRPr="002653AF">
        <w:rPr>
          <w:rFonts w:ascii="Gadugi" w:hAnsi="Gadugi"/>
          <w:sz w:val="24"/>
        </w:rPr>
        <w:t xml:space="preserve">he </w:t>
      </w:r>
      <w:r w:rsidR="00AD1028">
        <w:rPr>
          <w:rFonts w:ascii="Gadugi" w:hAnsi="Gadugi"/>
          <w:sz w:val="24"/>
        </w:rPr>
        <w:t>l</w:t>
      </w:r>
      <w:bookmarkStart w:id="0" w:name="_GoBack"/>
      <w:bookmarkEnd w:id="0"/>
      <w:r w:rsidR="009160DE" w:rsidRPr="002653AF">
        <w:rPr>
          <w:rFonts w:ascii="Gadugi" w:hAnsi="Gadugi"/>
          <w:sz w:val="24"/>
        </w:rPr>
        <w:t>ibrary uses straight-line deprec</w:t>
      </w:r>
      <w:r w:rsidR="002653AF" w:rsidRPr="002653AF">
        <w:rPr>
          <w:rFonts w:ascii="Gadugi" w:hAnsi="Gadugi"/>
          <w:sz w:val="24"/>
        </w:rPr>
        <w:t>i</w:t>
      </w:r>
      <w:r w:rsidR="009160DE" w:rsidRPr="002653AF">
        <w:rPr>
          <w:rFonts w:ascii="Gadugi" w:hAnsi="Gadugi"/>
          <w:sz w:val="24"/>
        </w:rPr>
        <w:t xml:space="preserve">ation </w:t>
      </w:r>
      <w:r w:rsidR="0017632C">
        <w:rPr>
          <w:rFonts w:ascii="Gadugi" w:hAnsi="Gadugi"/>
          <w:sz w:val="24"/>
        </w:rPr>
        <w:t>to determine value</w:t>
      </w:r>
      <w:r w:rsidR="009160DE" w:rsidRPr="002653AF">
        <w:rPr>
          <w:rFonts w:ascii="Gadugi" w:hAnsi="Gadugi"/>
          <w:sz w:val="24"/>
        </w:rPr>
        <w:t>; the cost of the item is written off equally over the item’s</w:t>
      </w:r>
      <w:r w:rsidR="00A30544" w:rsidRPr="002653AF">
        <w:rPr>
          <w:rFonts w:ascii="Gadugi" w:hAnsi="Gadugi"/>
          <w:sz w:val="24"/>
        </w:rPr>
        <w:t xml:space="preserve"> anticipated lifetime.</w:t>
      </w:r>
      <w:r w:rsidR="00363E07">
        <w:rPr>
          <w:rFonts w:ascii="Gadugi" w:hAnsi="Gadugi"/>
          <w:sz w:val="24"/>
        </w:rPr>
        <w:t xml:space="preserve"> For example, if the anticipated lifetime is 25 years and the item cost $10,000, the depreciation is $400 per year </w:t>
      </w:r>
      <w:r w:rsidR="000755B2">
        <w:rPr>
          <w:rFonts w:ascii="Gadugi" w:hAnsi="Gadugi"/>
          <w:sz w:val="24"/>
        </w:rPr>
        <w:t xml:space="preserve">as </w:t>
      </w:r>
      <w:r w:rsidR="00363E07">
        <w:rPr>
          <w:rFonts w:ascii="Gadugi" w:hAnsi="Gadugi"/>
          <w:sz w:val="24"/>
        </w:rPr>
        <w:t>$10,000 ÷ 25</w:t>
      </w:r>
      <w:r w:rsidR="000755B2">
        <w:rPr>
          <w:rFonts w:ascii="Gadugi" w:hAnsi="Gadugi"/>
          <w:sz w:val="24"/>
        </w:rPr>
        <w:t xml:space="preserve"> years</w:t>
      </w:r>
      <w:r w:rsidR="00363E07">
        <w:rPr>
          <w:rFonts w:ascii="Gadugi" w:hAnsi="Gadugi"/>
          <w:sz w:val="24"/>
        </w:rPr>
        <w:t xml:space="preserve"> = $400.</w:t>
      </w:r>
      <w:r w:rsidR="002653AF" w:rsidRPr="002653AF">
        <w:rPr>
          <w:rFonts w:ascii="Gadugi" w:hAnsi="Gadugi"/>
          <w:sz w:val="24"/>
        </w:rPr>
        <w:t xml:space="preserve"> </w:t>
      </w:r>
    </w:p>
    <w:p w:rsidR="00363E07" w:rsidRPr="002653AF" w:rsidRDefault="00363E07" w:rsidP="001C72C8">
      <w:pPr>
        <w:pStyle w:val="NoSpacing"/>
        <w:rPr>
          <w:rFonts w:ascii="Gadugi" w:hAnsi="Gadugi"/>
          <w:sz w:val="24"/>
        </w:rPr>
      </w:pPr>
    </w:p>
    <w:p w:rsidR="004F1F50" w:rsidRPr="002653AF" w:rsidRDefault="003F6016" w:rsidP="00F95629">
      <w:pPr>
        <w:pStyle w:val="Heading3"/>
        <w:rPr>
          <w:rFonts w:ascii="Gadugi" w:hAnsi="Gadugi"/>
        </w:rPr>
      </w:pPr>
      <w:r w:rsidRPr="002653AF">
        <w:rPr>
          <w:rFonts w:ascii="Gadugi" w:hAnsi="Gadugi"/>
        </w:rPr>
        <w:t>Disposal of Capital Asset</w:t>
      </w:r>
    </w:p>
    <w:p w:rsidR="00363E07" w:rsidRDefault="00363E07" w:rsidP="001C72C8">
      <w:pPr>
        <w:pStyle w:val="NoSpacing"/>
        <w:rPr>
          <w:rFonts w:ascii="Gadugi" w:hAnsi="Gadugi"/>
          <w:sz w:val="24"/>
        </w:rPr>
      </w:pPr>
      <w:r>
        <w:rPr>
          <w:rFonts w:ascii="Gadugi" w:hAnsi="Gadugi"/>
          <w:sz w:val="24"/>
        </w:rPr>
        <w:t xml:space="preserve">At the end of the capital asset’s useful life, the </w:t>
      </w:r>
      <w:r w:rsidR="00AD1028">
        <w:rPr>
          <w:rFonts w:ascii="Gadugi" w:hAnsi="Gadugi"/>
          <w:sz w:val="24"/>
        </w:rPr>
        <w:t>l</w:t>
      </w:r>
      <w:r>
        <w:rPr>
          <w:rFonts w:ascii="Gadugi" w:hAnsi="Gadugi"/>
          <w:sz w:val="24"/>
        </w:rPr>
        <w:t xml:space="preserve">ibrary </w:t>
      </w:r>
      <w:r w:rsidR="00576C7E">
        <w:rPr>
          <w:rFonts w:ascii="Gadugi" w:hAnsi="Gadugi"/>
          <w:sz w:val="24"/>
        </w:rPr>
        <w:t>will dispose of it based on the library’s current policies and in accordance with Illinois Statutes.</w:t>
      </w:r>
    </w:p>
    <w:p w:rsidR="00580356" w:rsidRPr="002653AF" w:rsidRDefault="00580356" w:rsidP="001C72C8">
      <w:pPr>
        <w:pStyle w:val="NoSpacing"/>
        <w:rPr>
          <w:rFonts w:ascii="Gadugi" w:hAnsi="Gadugi"/>
          <w:sz w:val="24"/>
        </w:rPr>
      </w:pPr>
    </w:p>
    <w:p w:rsidR="004F1F50" w:rsidRPr="002653AF" w:rsidRDefault="004F1F50" w:rsidP="00F95629">
      <w:pPr>
        <w:pStyle w:val="Heading3"/>
        <w:rPr>
          <w:rFonts w:ascii="Gadugi" w:hAnsi="Gadugi"/>
        </w:rPr>
      </w:pPr>
      <w:r w:rsidRPr="002653AF">
        <w:rPr>
          <w:rFonts w:ascii="Gadugi" w:hAnsi="Gadugi"/>
        </w:rPr>
        <w:t>Exceptions</w:t>
      </w:r>
    </w:p>
    <w:p w:rsidR="00F95629" w:rsidRDefault="00032297" w:rsidP="001C72C8">
      <w:pPr>
        <w:pStyle w:val="NoSpacing"/>
        <w:rPr>
          <w:rFonts w:ascii="Gadugi" w:hAnsi="Gadugi"/>
          <w:sz w:val="24"/>
        </w:rPr>
      </w:pPr>
      <w:r>
        <w:rPr>
          <w:rFonts w:ascii="Gadugi" w:hAnsi="Gadugi"/>
          <w:sz w:val="24"/>
        </w:rPr>
        <w:t>Exceptions may be added as needed or appropriate.</w:t>
      </w:r>
    </w:p>
    <w:p w:rsidR="00032297" w:rsidRPr="002653AF" w:rsidRDefault="00032297" w:rsidP="001C72C8">
      <w:pPr>
        <w:pStyle w:val="NoSpacing"/>
        <w:rPr>
          <w:rFonts w:ascii="Gadugi" w:hAnsi="Gadugi"/>
          <w:sz w:val="24"/>
        </w:rPr>
      </w:pPr>
    </w:p>
    <w:p w:rsidR="000755B2" w:rsidRDefault="000755B2" w:rsidP="001C72C8">
      <w:pPr>
        <w:pStyle w:val="NoSpacing"/>
        <w:rPr>
          <w:rFonts w:ascii="Gadugi" w:hAnsi="Gadugi"/>
          <w:sz w:val="24"/>
        </w:rPr>
      </w:pPr>
    </w:p>
    <w:p w:rsidR="000755B2" w:rsidRDefault="000755B2" w:rsidP="001C72C8">
      <w:pPr>
        <w:pStyle w:val="NoSpacing"/>
        <w:rPr>
          <w:rFonts w:ascii="Gadugi" w:hAnsi="Gadugi"/>
          <w:sz w:val="24"/>
        </w:rPr>
      </w:pPr>
    </w:p>
    <w:p w:rsidR="000755B2" w:rsidRDefault="000755B2" w:rsidP="001C72C8">
      <w:pPr>
        <w:pStyle w:val="NoSpacing"/>
        <w:rPr>
          <w:rFonts w:ascii="Gadugi" w:hAnsi="Gadugi"/>
          <w:sz w:val="24"/>
        </w:rPr>
      </w:pPr>
    </w:p>
    <w:p w:rsidR="000755B2" w:rsidRDefault="000755B2" w:rsidP="001C72C8">
      <w:pPr>
        <w:pStyle w:val="NoSpacing"/>
        <w:rPr>
          <w:rFonts w:ascii="Gadugi" w:hAnsi="Gadugi"/>
          <w:sz w:val="24"/>
        </w:rPr>
      </w:pPr>
    </w:p>
    <w:p w:rsidR="004F1F50" w:rsidRPr="002653AF" w:rsidRDefault="004F1F50" w:rsidP="001C72C8">
      <w:pPr>
        <w:pStyle w:val="NoSpacing"/>
        <w:rPr>
          <w:rFonts w:ascii="Gadugi" w:hAnsi="Gadugi"/>
          <w:sz w:val="24"/>
        </w:rPr>
      </w:pPr>
      <w:r w:rsidRPr="002653AF">
        <w:rPr>
          <w:rFonts w:ascii="Gadugi" w:hAnsi="Gadugi"/>
          <w:sz w:val="24"/>
        </w:rPr>
        <w:t>Adopted by board action</w:t>
      </w:r>
      <w:r w:rsidR="000755B2">
        <w:rPr>
          <w:rFonts w:ascii="Gadugi" w:hAnsi="Gadugi"/>
          <w:sz w:val="24"/>
        </w:rPr>
        <w:tab/>
        <w:t>8 August 2019</w:t>
      </w:r>
    </w:p>
    <w:sectPr w:rsidR="004F1F50" w:rsidRPr="002653AF" w:rsidSect="00AF2E5C">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6A5" w:rsidRDefault="00E126A5" w:rsidP="00694DED">
      <w:pPr>
        <w:spacing w:after="0" w:line="240" w:lineRule="auto"/>
      </w:pPr>
      <w:r>
        <w:separator/>
      </w:r>
    </w:p>
  </w:endnote>
  <w:endnote w:type="continuationSeparator" w:id="0">
    <w:p w:rsidR="00E126A5" w:rsidRDefault="00E126A5" w:rsidP="0069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C7" w:rsidRDefault="00D776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5C12C1">
      <w:trPr>
        <w:trHeight w:hRule="exact" w:val="115"/>
        <w:jc w:val="center"/>
      </w:trPr>
      <w:tc>
        <w:tcPr>
          <w:tcW w:w="4686" w:type="dxa"/>
          <w:shd w:val="clear" w:color="auto" w:fill="4F81BD" w:themeFill="accent1"/>
          <w:tcMar>
            <w:top w:w="0" w:type="dxa"/>
            <w:bottom w:w="0" w:type="dxa"/>
          </w:tcMar>
        </w:tcPr>
        <w:p w:rsidR="005C12C1" w:rsidRDefault="005C12C1">
          <w:pPr>
            <w:pStyle w:val="Header"/>
            <w:tabs>
              <w:tab w:val="clear" w:pos="4680"/>
              <w:tab w:val="clear" w:pos="9360"/>
            </w:tabs>
            <w:rPr>
              <w:caps/>
              <w:sz w:val="18"/>
            </w:rPr>
          </w:pPr>
        </w:p>
      </w:tc>
      <w:tc>
        <w:tcPr>
          <w:tcW w:w="4674" w:type="dxa"/>
          <w:shd w:val="clear" w:color="auto" w:fill="4F81BD" w:themeFill="accent1"/>
          <w:tcMar>
            <w:top w:w="0" w:type="dxa"/>
            <w:bottom w:w="0" w:type="dxa"/>
          </w:tcMar>
        </w:tcPr>
        <w:p w:rsidR="005C12C1" w:rsidRDefault="005C12C1">
          <w:pPr>
            <w:pStyle w:val="Header"/>
            <w:tabs>
              <w:tab w:val="clear" w:pos="4680"/>
              <w:tab w:val="clear" w:pos="9360"/>
            </w:tabs>
            <w:jc w:val="right"/>
            <w:rPr>
              <w:caps/>
              <w:sz w:val="18"/>
            </w:rPr>
          </w:pPr>
        </w:p>
      </w:tc>
    </w:tr>
    <w:tr w:rsidR="005C12C1">
      <w:trPr>
        <w:jc w:val="center"/>
      </w:trPr>
      <w:sdt>
        <w:sdtPr>
          <w:rPr>
            <w:caps/>
            <w:color w:val="808080" w:themeColor="background1" w:themeShade="80"/>
            <w:sz w:val="18"/>
            <w:szCs w:val="18"/>
          </w:rPr>
          <w:alias w:val="Author"/>
          <w:tag w:val=""/>
          <w:id w:val="1534151868"/>
          <w:placeholder>
            <w:docPart w:val="93B448FD72AA4A9F873C2CD9B0A7146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5C12C1" w:rsidRDefault="001C72C8" w:rsidP="001C72C8">
              <w:pPr>
                <w:pStyle w:val="Footer"/>
                <w:tabs>
                  <w:tab w:val="clear" w:pos="4680"/>
                  <w:tab w:val="clear" w:pos="9360"/>
                </w:tabs>
                <w:rPr>
                  <w:caps/>
                  <w:color w:val="808080" w:themeColor="background1" w:themeShade="80"/>
                  <w:sz w:val="18"/>
                  <w:szCs w:val="18"/>
                </w:rPr>
              </w:pPr>
              <w:r>
                <w:rPr>
                  <w:color w:val="808080" w:themeColor="background1" w:themeShade="80"/>
                  <w:sz w:val="18"/>
                  <w:szCs w:val="18"/>
                </w:rPr>
                <w:t>Capital Assets Policy</w:t>
              </w:r>
            </w:p>
          </w:tc>
        </w:sdtContent>
      </w:sdt>
      <w:tc>
        <w:tcPr>
          <w:tcW w:w="4674" w:type="dxa"/>
          <w:shd w:val="clear" w:color="auto" w:fill="auto"/>
          <w:vAlign w:val="center"/>
        </w:tcPr>
        <w:p w:rsidR="005C12C1" w:rsidRDefault="005C12C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D1028">
            <w:rPr>
              <w:caps/>
              <w:noProof/>
              <w:color w:val="808080" w:themeColor="background1" w:themeShade="80"/>
              <w:sz w:val="18"/>
              <w:szCs w:val="18"/>
            </w:rPr>
            <w:t>2</w:t>
          </w:r>
          <w:r>
            <w:rPr>
              <w:caps/>
              <w:noProof/>
              <w:color w:val="808080" w:themeColor="background1" w:themeShade="80"/>
              <w:sz w:val="18"/>
              <w:szCs w:val="18"/>
            </w:rPr>
            <w:fldChar w:fldCharType="end"/>
          </w:r>
        </w:p>
      </w:tc>
    </w:tr>
  </w:tbl>
  <w:p w:rsidR="005C12C1" w:rsidRDefault="005C12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C7" w:rsidRDefault="00D776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6A5" w:rsidRDefault="00E126A5" w:rsidP="00694DED">
      <w:pPr>
        <w:spacing w:after="0" w:line="240" w:lineRule="auto"/>
      </w:pPr>
      <w:r>
        <w:separator/>
      </w:r>
    </w:p>
  </w:footnote>
  <w:footnote w:type="continuationSeparator" w:id="0">
    <w:p w:rsidR="00E126A5" w:rsidRDefault="00E126A5" w:rsidP="00694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C7" w:rsidRDefault="00D776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C7" w:rsidRDefault="00D776C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6C7" w:rsidRDefault="00D776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F18"/>
    <w:multiLevelType w:val="hybridMultilevel"/>
    <w:tmpl w:val="306A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C2CDC"/>
    <w:multiLevelType w:val="hybridMultilevel"/>
    <w:tmpl w:val="41F2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D4A8D"/>
    <w:multiLevelType w:val="multilevel"/>
    <w:tmpl w:val="A37A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45F04"/>
    <w:multiLevelType w:val="multilevel"/>
    <w:tmpl w:val="EA2A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76897"/>
    <w:multiLevelType w:val="hybridMultilevel"/>
    <w:tmpl w:val="0830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A50ED"/>
    <w:multiLevelType w:val="multilevel"/>
    <w:tmpl w:val="C5C0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D2B31"/>
    <w:multiLevelType w:val="multilevel"/>
    <w:tmpl w:val="4FF2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65BF1"/>
    <w:multiLevelType w:val="multilevel"/>
    <w:tmpl w:val="EBF4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9C5A9F"/>
    <w:multiLevelType w:val="multilevel"/>
    <w:tmpl w:val="793C8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C6A83"/>
    <w:multiLevelType w:val="multilevel"/>
    <w:tmpl w:val="D42C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DC0BE4"/>
    <w:multiLevelType w:val="hybridMultilevel"/>
    <w:tmpl w:val="D8E8E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6E0A60"/>
    <w:multiLevelType w:val="multilevel"/>
    <w:tmpl w:val="4A0C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CA4C37"/>
    <w:multiLevelType w:val="multilevel"/>
    <w:tmpl w:val="1EE4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0E1AE5"/>
    <w:multiLevelType w:val="multilevel"/>
    <w:tmpl w:val="14B4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3C5C24"/>
    <w:multiLevelType w:val="hybridMultilevel"/>
    <w:tmpl w:val="501A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E3361"/>
    <w:multiLevelType w:val="multilevel"/>
    <w:tmpl w:val="9F72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57587E"/>
    <w:multiLevelType w:val="multilevel"/>
    <w:tmpl w:val="687A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1"/>
  </w:num>
  <w:num w:numId="4">
    <w:abstractNumId w:val="7"/>
  </w:num>
  <w:num w:numId="5">
    <w:abstractNumId w:val="12"/>
  </w:num>
  <w:num w:numId="6">
    <w:abstractNumId w:val="9"/>
  </w:num>
  <w:num w:numId="7">
    <w:abstractNumId w:val="5"/>
  </w:num>
  <w:num w:numId="8">
    <w:abstractNumId w:val="16"/>
  </w:num>
  <w:num w:numId="9">
    <w:abstractNumId w:val="3"/>
  </w:num>
  <w:num w:numId="10">
    <w:abstractNumId w:val="15"/>
  </w:num>
  <w:num w:numId="11">
    <w:abstractNumId w:val="2"/>
  </w:num>
  <w:num w:numId="12">
    <w:abstractNumId w:val="6"/>
  </w:num>
  <w:num w:numId="13">
    <w:abstractNumId w:val="4"/>
  </w:num>
  <w:num w:numId="14">
    <w:abstractNumId w:val="1"/>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ED"/>
    <w:rsid w:val="00026EFC"/>
    <w:rsid w:val="00032297"/>
    <w:rsid w:val="00042E9D"/>
    <w:rsid w:val="0004793B"/>
    <w:rsid w:val="00054291"/>
    <w:rsid w:val="00073FA9"/>
    <w:rsid w:val="000755B2"/>
    <w:rsid w:val="00080482"/>
    <w:rsid w:val="00090A60"/>
    <w:rsid w:val="000C1F46"/>
    <w:rsid w:val="001470B2"/>
    <w:rsid w:val="0015022E"/>
    <w:rsid w:val="00153381"/>
    <w:rsid w:val="001714BB"/>
    <w:rsid w:val="00171615"/>
    <w:rsid w:val="001718A0"/>
    <w:rsid w:val="0017632C"/>
    <w:rsid w:val="00187321"/>
    <w:rsid w:val="001B0AD5"/>
    <w:rsid w:val="001C72C8"/>
    <w:rsid w:val="00210359"/>
    <w:rsid w:val="0024089A"/>
    <w:rsid w:val="00245540"/>
    <w:rsid w:val="002537DD"/>
    <w:rsid w:val="0025525B"/>
    <w:rsid w:val="002653AF"/>
    <w:rsid w:val="0026749B"/>
    <w:rsid w:val="002F6A88"/>
    <w:rsid w:val="00302858"/>
    <w:rsid w:val="00306F6F"/>
    <w:rsid w:val="0031722C"/>
    <w:rsid w:val="00342A46"/>
    <w:rsid w:val="00363E07"/>
    <w:rsid w:val="0037486B"/>
    <w:rsid w:val="00396436"/>
    <w:rsid w:val="003B0F35"/>
    <w:rsid w:val="003B2650"/>
    <w:rsid w:val="003D3F3E"/>
    <w:rsid w:val="003F1749"/>
    <w:rsid w:val="003F6016"/>
    <w:rsid w:val="00406E91"/>
    <w:rsid w:val="00474CFA"/>
    <w:rsid w:val="0049049C"/>
    <w:rsid w:val="00497E7E"/>
    <w:rsid w:val="004C2D5A"/>
    <w:rsid w:val="004F1F50"/>
    <w:rsid w:val="0050016A"/>
    <w:rsid w:val="00514B04"/>
    <w:rsid w:val="00516581"/>
    <w:rsid w:val="00576C7E"/>
    <w:rsid w:val="00580356"/>
    <w:rsid w:val="00594427"/>
    <w:rsid w:val="005B08F8"/>
    <w:rsid w:val="005B1E42"/>
    <w:rsid w:val="005C12C1"/>
    <w:rsid w:val="00694DED"/>
    <w:rsid w:val="00697159"/>
    <w:rsid w:val="006A5F27"/>
    <w:rsid w:val="006F7647"/>
    <w:rsid w:val="00730378"/>
    <w:rsid w:val="00761EB0"/>
    <w:rsid w:val="00761F83"/>
    <w:rsid w:val="007A0D44"/>
    <w:rsid w:val="007A25EA"/>
    <w:rsid w:val="008036BE"/>
    <w:rsid w:val="00806662"/>
    <w:rsid w:val="008116B6"/>
    <w:rsid w:val="00857A75"/>
    <w:rsid w:val="00862E87"/>
    <w:rsid w:val="0086697E"/>
    <w:rsid w:val="008675F0"/>
    <w:rsid w:val="00895FA5"/>
    <w:rsid w:val="008A0E75"/>
    <w:rsid w:val="008C4758"/>
    <w:rsid w:val="008C6523"/>
    <w:rsid w:val="008E24B6"/>
    <w:rsid w:val="008E75C9"/>
    <w:rsid w:val="009160DE"/>
    <w:rsid w:val="009228C1"/>
    <w:rsid w:val="009506A8"/>
    <w:rsid w:val="009A5F18"/>
    <w:rsid w:val="009B2CEC"/>
    <w:rsid w:val="009B5CFC"/>
    <w:rsid w:val="009C003C"/>
    <w:rsid w:val="009F4FE6"/>
    <w:rsid w:val="00A24D7F"/>
    <w:rsid w:val="00A30544"/>
    <w:rsid w:val="00A33A54"/>
    <w:rsid w:val="00A567E9"/>
    <w:rsid w:val="00A860FE"/>
    <w:rsid w:val="00AB3FE7"/>
    <w:rsid w:val="00AD1028"/>
    <w:rsid w:val="00AD7118"/>
    <w:rsid w:val="00AE3812"/>
    <w:rsid w:val="00AF0F2C"/>
    <w:rsid w:val="00AF2E5C"/>
    <w:rsid w:val="00B174BC"/>
    <w:rsid w:val="00B247E2"/>
    <w:rsid w:val="00B43D96"/>
    <w:rsid w:val="00B55B99"/>
    <w:rsid w:val="00B96962"/>
    <w:rsid w:val="00BD3E13"/>
    <w:rsid w:val="00BF43DC"/>
    <w:rsid w:val="00C06CA2"/>
    <w:rsid w:val="00C51CB2"/>
    <w:rsid w:val="00C53974"/>
    <w:rsid w:val="00C571ED"/>
    <w:rsid w:val="00C65A7C"/>
    <w:rsid w:val="00CB1846"/>
    <w:rsid w:val="00CC5B1D"/>
    <w:rsid w:val="00D109B6"/>
    <w:rsid w:val="00D139CA"/>
    <w:rsid w:val="00D776C7"/>
    <w:rsid w:val="00DC4497"/>
    <w:rsid w:val="00DD0881"/>
    <w:rsid w:val="00DF375D"/>
    <w:rsid w:val="00E03F5F"/>
    <w:rsid w:val="00E126A5"/>
    <w:rsid w:val="00E45E7F"/>
    <w:rsid w:val="00E50455"/>
    <w:rsid w:val="00E91EA4"/>
    <w:rsid w:val="00EA414C"/>
    <w:rsid w:val="00EB5D61"/>
    <w:rsid w:val="00F159B7"/>
    <w:rsid w:val="00F15D13"/>
    <w:rsid w:val="00F35A91"/>
    <w:rsid w:val="00F41B82"/>
    <w:rsid w:val="00F50C36"/>
    <w:rsid w:val="00F95629"/>
    <w:rsid w:val="00F95A00"/>
    <w:rsid w:val="00FB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C0738"/>
  <w15:docId w15:val="{377BAB0E-2DA8-4991-8085-31111FA9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56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956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DED"/>
    <w:pPr>
      <w:spacing w:after="0" w:line="240" w:lineRule="auto"/>
    </w:pPr>
  </w:style>
  <w:style w:type="paragraph" w:styleId="Header">
    <w:name w:val="header"/>
    <w:basedOn w:val="Normal"/>
    <w:link w:val="HeaderChar"/>
    <w:uiPriority w:val="99"/>
    <w:unhideWhenUsed/>
    <w:rsid w:val="0069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DED"/>
  </w:style>
  <w:style w:type="paragraph" w:styleId="Footer">
    <w:name w:val="footer"/>
    <w:basedOn w:val="Normal"/>
    <w:link w:val="FooterChar"/>
    <w:uiPriority w:val="99"/>
    <w:unhideWhenUsed/>
    <w:rsid w:val="0069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DED"/>
  </w:style>
  <w:style w:type="paragraph" w:styleId="BalloonText">
    <w:name w:val="Balloon Text"/>
    <w:basedOn w:val="Normal"/>
    <w:link w:val="BalloonTextChar"/>
    <w:uiPriority w:val="99"/>
    <w:semiHidden/>
    <w:unhideWhenUsed/>
    <w:rsid w:val="00374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86B"/>
    <w:rPr>
      <w:rFonts w:ascii="Tahoma" w:hAnsi="Tahoma" w:cs="Tahoma"/>
      <w:sz w:val="16"/>
      <w:szCs w:val="16"/>
    </w:rPr>
  </w:style>
  <w:style w:type="character" w:styleId="Hyperlink">
    <w:name w:val="Hyperlink"/>
    <w:basedOn w:val="DefaultParagraphFont"/>
    <w:uiPriority w:val="99"/>
    <w:unhideWhenUsed/>
    <w:rsid w:val="00A24D7F"/>
    <w:rPr>
      <w:color w:val="0000FF" w:themeColor="hyperlink"/>
      <w:u w:val="single"/>
    </w:rPr>
  </w:style>
  <w:style w:type="paragraph" w:styleId="ListParagraph">
    <w:name w:val="List Paragraph"/>
    <w:basedOn w:val="Normal"/>
    <w:uiPriority w:val="34"/>
    <w:qFormat/>
    <w:rsid w:val="00761F83"/>
    <w:pPr>
      <w:ind w:left="720"/>
      <w:contextualSpacing/>
    </w:pPr>
  </w:style>
  <w:style w:type="character" w:customStyle="1" w:styleId="Heading2Char">
    <w:name w:val="Heading 2 Char"/>
    <w:basedOn w:val="DefaultParagraphFont"/>
    <w:link w:val="Heading2"/>
    <w:uiPriority w:val="9"/>
    <w:rsid w:val="00F9562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9562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21007">
      <w:bodyDiv w:val="1"/>
      <w:marLeft w:val="0"/>
      <w:marRight w:val="0"/>
      <w:marTop w:val="0"/>
      <w:marBottom w:val="0"/>
      <w:divBdr>
        <w:top w:val="none" w:sz="0" w:space="0" w:color="auto"/>
        <w:left w:val="none" w:sz="0" w:space="0" w:color="auto"/>
        <w:bottom w:val="none" w:sz="0" w:space="0" w:color="auto"/>
        <w:right w:val="none" w:sz="0" w:space="0" w:color="auto"/>
      </w:divBdr>
    </w:div>
    <w:div w:id="1091505451">
      <w:bodyDiv w:val="1"/>
      <w:marLeft w:val="0"/>
      <w:marRight w:val="0"/>
      <w:marTop w:val="0"/>
      <w:marBottom w:val="0"/>
      <w:divBdr>
        <w:top w:val="none" w:sz="0" w:space="0" w:color="auto"/>
        <w:left w:val="none" w:sz="0" w:space="0" w:color="auto"/>
        <w:bottom w:val="none" w:sz="0" w:space="0" w:color="auto"/>
        <w:right w:val="none" w:sz="0" w:space="0" w:color="auto"/>
      </w:divBdr>
      <w:divsChild>
        <w:div w:id="981546403">
          <w:marLeft w:val="0"/>
          <w:marRight w:val="0"/>
          <w:marTop w:val="0"/>
          <w:marBottom w:val="0"/>
          <w:divBdr>
            <w:top w:val="none" w:sz="0" w:space="0" w:color="auto"/>
            <w:left w:val="none" w:sz="0" w:space="0" w:color="auto"/>
            <w:bottom w:val="none" w:sz="0" w:space="0" w:color="auto"/>
            <w:right w:val="none" w:sz="0" w:space="0" w:color="auto"/>
          </w:divBdr>
          <w:divsChild>
            <w:div w:id="1651010802">
              <w:marLeft w:val="0"/>
              <w:marRight w:val="0"/>
              <w:marTop w:val="0"/>
              <w:marBottom w:val="0"/>
              <w:divBdr>
                <w:top w:val="none" w:sz="0" w:space="0" w:color="auto"/>
                <w:left w:val="none" w:sz="0" w:space="0" w:color="auto"/>
                <w:bottom w:val="none" w:sz="0" w:space="0" w:color="auto"/>
                <w:right w:val="none" w:sz="0" w:space="0" w:color="auto"/>
              </w:divBdr>
            </w:div>
            <w:div w:id="785931919">
              <w:marLeft w:val="0"/>
              <w:marRight w:val="0"/>
              <w:marTop w:val="0"/>
              <w:marBottom w:val="0"/>
              <w:divBdr>
                <w:top w:val="none" w:sz="0" w:space="0" w:color="auto"/>
                <w:left w:val="none" w:sz="0" w:space="0" w:color="auto"/>
                <w:bottom w:val="none" w:sz="0" w:space="0" w:color="auto"/>
                <w:right w:val="none" w:sz="0" w:space="0" w:color="auto"/>
              </w:divBdr>
            </w:div>
            <w:div w:id="1211072452">
              <w:marLeft w:val="0"/>
              <w:marRight w:val="0"/>
              <w:marTop w:val="0"/>
              <w:marBottom w:val="0"/>
              <w:divBdr>
                <w:top w:val="none" w:sz="0" w:space="0" w:color="auto"/>
                <w:left w:val="none" w:sz="0" w:space="0" w:color="auto"/>
                <w:bottom w:val="none" w:sz="0" w:space="0" w:color="auto"/>
                <w:right w:val="none" w:sz="0" w:space="0" w:color="auto"/>
              </w:divBdr>
            </w:div>
          </w:divsChild>
        </w:div>
        <w:div w:id="746147928">
          <w:marLeft w:val="0"/>
          <w:marRight w:val="0"/>
          <w:marTop w:val="0"/>
          <w:marBottom w:val="0"/>
          <w:divBdr>
            <w:top w:val="none" w:sz="0" w:space="0" w:color="auto"/>
            <w:left w:val="none" w:sz="0" w:space="0" w:color="auto"/>
            <w:bottom w:val="none" w:sz="0" w:space="0" w:color="auto"/>
            <w:right w:val="none" w:sz="0" w:space="0" w:color="auto"/>
          </w:divBdr>
        </w:div>
      </w:divsChild>
    </w:div>
    <w:div w:id="2034916220">
      <w:bodyDiv w:val="1"/>
      <w:marLeft w:val="0"/>
      <w:marRight w:val="0"/>
      <w:marTop w:val="0"/>
      <w:marBottom w:val="0"/>
      <w:divBdr>
        <w:top w:val="none" w:sz="0" w:space="0" w:color="auto"/>
        <w:left w:val="none" w:sz="0" w:space="0" w:color="auto"/>
        <w:bottom w:val="none" w:sz="0" w:space="0" w:color="auto"/>
        <w:right w:val="none" w:sz="0" w:space="0" w:color="auto"/>
      </w:divBdr>
    </w:div>
    <w:div w:id="2076052138">
      <w:bodyDiv w:val="1"/>
      <w:marLeft w:val="0"/>
      <w:marRight w:val="0"/>
      <w:marTop w:val="0"/>
      <w:marBottom w:val="0"/>
      <w:divBdr>
        <w:top w:val="none" w:sz="0" w:space="0" w:color="auto"/>
        <w:left w:val="none" w:sz="0" w:space="0" w:color="auto"/>
        <w:bottom w:val="none" w:sz="0" w:space="0" w:color="auto"/>
        <w:right w:val="none" w:sz="0" w:space="0" w:color="auto"/>
      </w:divBdr>
      <w:divsChild>
        <w:div w:id="921180699">
          <w:marLeft w:val="0"/>
          <w:marRight w:val="0"/>
          <w:marTop w:val="0"/>
          <w:marBottom w:val="0"/>
          <w:divBdr>
            <w:top w:val="none" w:sz="0" w:space="0" w:color="auto"/>
            <w:left w:val="none" w:sz="0" w:space="0" w:color="auto"/>
            <w:bottom w:val="none" w:sz="0" w:space="0" w:color="auto"/>
            <w:right w:val="none" w:sz="0" w:space="0" w:color="auto"/>
          </w:divBdr>
          <w:divsChild>
            <w:div w:id="2062630064">
              <w:marLeft w:val="0"/>
              <w:marRight w:val="0"/>
              <w:marTop w:val="0"/>
              <w:marBottom w:val="0"/>
              <w:divBdr>
                <w:top w:val="none" w:sz="0" w:space="0" w:color="auto"/>
                <w:left w:val="none" w:sz="0" w:space="0" w:color="auto"/>
                <w:bottom w:val="none" w:sz="0" w:space="0" w:color="auto"/>
                <w:right w:val="none" w:sz="0" w:space="0" w:color="auto"/>
              </w:divBdr>
              <w:divsChild>
                <w:div w:id="1206912851">
                  <w:marLeft w:val="0"/>
                  <w:marRight w:val="0"/>
                  <w:marTop w:val="0"/>
                  <w:marBottom w:val="0"/>
                  <w:divBdr>
                    <w:top w:val="none" w:sz="0" w:space="0" w:color="auto"/>
                    <w:left w:val="none" w:sz="0" w:space="0" w:color="auto"/>
                    <w:bottom w:val="none" w:sz="0" w:space="0" w:color="auto"/>
                    <w:right w:val="none" w:sz="0" w:space="0" w:color="auto"/>
                  </w:divBdr>
                  <w:divsChild>
                    <w:div w:id="896860976">
                      <w:marLeft w:val="0"/>
                      <w:marRight w:val="0"/>
                      <w:marTop w:val="0"/>
                      <w:marBottom w:val="0"/>
                      <w:divBdr>
                        <w:top w:val="none" w:sz="0" w:space="0" w:color="auto"/>
                        <w:left w:val="none" w:sz="0" w:space="0" w:color="auto"/>
                        <w:bottom w:val="none" w:sz="0" w:space="0" w:color="auto"/>
                        <w:right w:val="none" w:sz="0" w:space="0" w:color="auto"/>
                      </w:divBdr>
                      <w:divsChild>
                        <w:div w:id="199323057">
                          <w:marLeft w:val="-15"/>
                          <w:marRight w:val="0"/>
                          <w:marTop w:val="0"/>
                          <w:marBottom w:val="0"/>
                          <w:divBdr>
                            <w:top w:val="none" w:sz="0" w:space="0" w:color="auto"/>
                            <w:left w:val="none" w:sz="0" w:space="0" w:color="auto"/>
                            <w:bottom w:val="none" w:sz="0" w:space="0" w:color="auto"/>
                            <w:right w:val="none" w:sz="0" w:space="0" w:color="auto"/>
                          </w:divBdr>
                          <w:divsChild>
                            <w:div w:id="1197697532">
                              <w:marLeft w:val="0"/>
                              <w:marRight w:val="0"/>
                              <w:marTop w:val="0"/>
                              <w:marBottom w:val="0"/>
                              <w:divBdr>
                                <w:top w:val="none" w:sz="0" w:space="0" w:color="auto"/>
                                <w:left w:val="none" w:sz="0" w:space="0" w:color="auto"/>
                                <w:bottom w:val="none" w:sz="0" w:space="0" w:color="auto"/>
                                <w:right w:val="none" w:sz="0" w:space="0" w:color="auto"/>
                              </w:divBdr>
                              <w:divsChild>
                                <w:div w:id="935556269">
                                  <w:marLeft w:val="0"/>
                                  <w:marRight w:val="-15"/>
                                  <w:marTop w:val="0"/>
                                  <w:marBottom w:val="0"/>
                                  <w:divBdr>
                                    <w:top w:val="none" w:sz="0" w:space="0" w:color="auto"/>
                                    <w:left w:val="none" w:sz="0" w:space="0" w:color="auto"/>
                                    <w:bottom w:val="none" w:sz="0" w:space="0" w:color="auto"/>
                                    <w:right w:val="none" w:sz="0" w:space="0" w:color="auto"/>
                                  </w:divBdr>
                                  <w:divsChild>
                                    <w:div w:id="899435937">
                                      <w:marLeft w:val="0"/>
                                      <w:marRight w:val="0"/>
                                      <w:marTop w:val="0"/>
                                      <w:marBottom w:val="0"/>
                                      <w:divBdr>
                                        <w:top w:val="none" w:sz="0" w:space="0" w:color="auto"/>
                                        <w:left w:val="none" w:sz="0" w:space="0" w:color="auto"/>
                                        <w:bottom w:val="none" w:sz="0" w:space="0" w:color="auto"/>
                                        <w:right w:val="none" w:sz="0" w:space="0" w:color="auto"/>
                                      </w:divBdr>
                                      <w:divsChild>
                                        <w:div w:id="30233947">
                                          <w:marLeft w:val="0"/>
                                          <w:marRight w:val="0"/>
                                          <w:marTop w:val="0"/>
                                          <w:marBottom w:val="0"/>
                                          <w:divBdr>
                                            <w:top w:val="none" w:sz="0" w:space="0" w:color="auto"/>
                                            <w:left w:val="none" w:sz="0" w:space="0" w:color="auto"/>
                                            <w:bottom w:val="none" w:sz="0" w:space="0" w:color="auto"/>
                                            <w:right w:val="none" w:sz="0" w:space="0" w:color="auto"/>
                                          </w:divBdr>
                                          <w:divsChild>
                                            <w:div w:id="1666739988">
                                              <w:marLeft w:val="0"/>
                                              <w:marRight w:val="0"/>
                                              <w:marTop w:val="0"/>
                                              <w:marBottom w:val="0"/>
                                              <w:divBdr>
                                                <w:top w:val="none" w:sz="0" w:space="0" w:color="auto"/>
                                                <w:left w:val="none" w:sz="0" w:space="0" w:color="auto"/>
                                                <w:bottom w:val="none" w:sz="0" w:space="0" w:color="auto"/>
                                                <w:right w:val="none" w:sz="0" w:space="0" w:color="auto"/>
                                              </w:divBdr>
                                              <w:divsChild>
                                                <w:div w:id="1290160002">
                                                  <w:marLeft w:val="0"/>
                                                  <w:marRight w:val="0"/>
                                                  <w:marTop w:val="0"/>
                                                  <w:marBottom w:val="0"/>
                                                  <w:divBdr>
                                                    <w:top w:val="none" w:sz="0" w:space="0" w:color="auto"/>
                                                    <w:left w:val="none" w:sz="0" w:space="0" w:color="auto"/>
                                                    <w:bottom w:val="none" w:sz="0" w:space="0" w:color="auto"/>
                                                    <w:right w:val="none" w:sz="0" w:space="0" w:color="auto"/>
                                                  </w:divBdr>
                                                  <w:divsChild>
                                                    <w:div w:id="229660403">
                                                      <w:marLeft w:val="0"/>
                                                      <w:marRight w:val="0"/>
                                                      <w:marTop w:val="0"/>
                                                      <w:marBottom w:val="0"/>
                                                      <w:divBdr>
                                                        <w:top w:val="none" w:sz="0" w:space="0" w:color="auto"/>
                                                        <w:left w:val="none" w:sz="0" w:space="0" w:color="auto"/>
                                                        <w:bottom w:val="none" w:sz="0" w:space="0" w:color="auto"/>
                                                        <w:right w:val="none" w:sz="0" w:space="0" w:color="auto"/>
                                                      </w:divBdr>
                                                      <w:divsChild>
                                                        <w:div w:id="1955012440">
                                                          <w:marLeft w:val="0"/>
                                                          <w:marRight w:val="0"/>
                                                          <w:marTop w:val="0"/>
                                                          <w:marBottom w:val="0"/>
                                                          <w:divBdr>
                                                            <w:top w:val="none" w:sz="0" w:space="0" w:color="auto"/>
                                                            <w:left w:val="none" w:sz="0" w:space="0" w:color="auto"/>
                                                            <w:bottom w:val="none" w:sz="0" w:space="0" w:color="auto"/>
                                                            <w:right w:val="none" w:sz="0" w:space="0" w:color="auto"/>
                                                          </w:divBdr>
                                                          <w:divsChild>
                                                            <w:div w:id="323239283">
                                                              <w:marLeft w:val="0"/>
                                                              <w:marRight w:val="0"/>
                                                              <w:marTop w:val="0"/>
                                                              <w:marBottom w:val="0"/>
                                                              <w:divBdr>
                                                                <w:top w:val="none" w:sz="0" w:space="0" w:color="auto"/>
                                                                <w:left w:val="none" w:sz="0" w:space="0" w:color="auto"/>
                                                                <w:bottom w:val="none" w:sz="0" w:space="0" w:color="auto"/>
                                                                <w:right w:val="none" w:sz="0" w:space="0" w:color="auto"/>
                                                              </w:divBdr>
                                                              <w:divsChild>
                                                                <w:div w:id="1955937071">
                                                                  <w:marLeft w:val="0"/>
                                                                  <w:marRight w:val="0"/>
                                                                  <w:marTop w:val="0"/>
                                                                  <w:marBottom w:val="0"/>
                                                                  <w:divBdr>
                                                                    <w:top w:val="none" w:sz="0" w:space="0" w:color="auto"/>
                                                                    <w:left w:val="none" w:sz="0" w:space="0" w:color="auto"/>
                                                                    <w:bottom w:val="none" w:sz="0" w:space="0" w:color="auto"/>
                                                                    <w:right w:val="none" w:sz="0" w:space="0" w:color="auto"/>
                                                                  </w:divBdr>
                                                                  <w:divsChild>
                                                                    <w:div w:id="933905209">
                                                                      <w:marLeft w:val="0"/>
                                                                      <w:marRight w:val="0"/>
                                                                      <w:marTop w:val="0"/>
                                                                      <w:marBottom w:val="0"/>
                                                                      <w:divBdr>
                                                                        <w:top w:val="none" w:sz="0" w:space="0" w:color="auto"/>
                                                                        <w:left w:val="none" w:sz="0" w:space="0" w:color="auto"/>
                                                                        <w:bottom w:val="none" w:sz="0" w:space="0" w:color="auto"/>
                                                                        <w:right w:val="none" w:sz="0" w:space="0" w:color="auto"/>
                                                                      </w:divBdr>
                                                                      <w:divsChild>
                                                                        <w:div w:id="332952459">
                                                                          <w:marLeft w:val="0"/>
                                                                          <w:marRight w:val="0"/>
                                                                          <w:marTop w:val="0"/>
                                                                          <w:marBottom w:val="0"/>
                                                                          <w:divBdr>
                                                                            <w:top w:val="none" w:sz="0" w:space="0" w:color="auto"/>
                                                                            <w:left w:val="none" w:sz="0" w:space="0" w:color="auto"/>
                                                                            <w:bottom w:val="none" w:sz="0" w:space="0" w:color="auto"/>
                                                                            <w:right w:val="none" w:sz="0" w:space="0" w:color="auto"/>
                                                                          </w:divBdr>
                                                                        </w:div>
                                                                      </w:divsChild>
                                                                    </w:div>
                                                                    <w:div w:id="1316908156">
                                                                      <w:marLeft w:val="0"/>
                                                                      <w:marRight w:val="0"/>
                                                                      <w:marTop w:val="0"/>
                                                                      <w:marBottom w:val="0"/>
                                                                      <w:divBdr>
                                                                        <w:top w:val="none" w:sz="0" w:space="0" w:color="auto"/>
                                                                        <w:left w:val="none" w:sz="0" w:space="0" w:color="auto"/>
                                                                        <w:bottom w:val="none" w:sz="0" w:space="0" w:color="auto"/>
                                                                        <w:right w:val="none" w:sz="0" w:space="0" w:color="auto"/>
                                                                      </w:divBdr>
                                                                      <w:divsChild>
                                                                        <w:div w:id="681394856">
                                                                          <w:marLeft w:val="0"/>
                                                                          <w:marRight w:val="0"/>
                                                                          <w:marTop w:val="0"/>
                                                                          <w:marBottom w:val="0"/>
                                                                          <w:divBdr>
                                                                            <w:top w:val="none" w:sz="0" w:space="0" w:color="auto"/>
                                                                            <w:left w:val="none" w:sz="0" w:space="0" w:color="auto"/>
                                                                            <w:bottom w:val="none" w:sz="0" w:space="0" w:color="auto"/>
                                                                            <w:right w:val="none" w:sz="0" w:space="0" w:color="auto"/>
                                                                          </w:divBdr>
                                                                          <w:divsChild>
                                                                            <w:div w:id="2144149040">
                                                                              <w:marLeft w:val="0"/>
                                                                              <w:marRight w:val="0"/>
                                                                              <w:marTop w:val="0"/>
                                                                              <w:marBottom w:val="0"/>
                                                                              <w:divBdr>
                                                                                <w:top w:val="none" w:sz="0" w:space="0" w:color="auto"/>
                                                                                <w:left w:val="none" w:sz="0" w:space="0" w:color="auto"/>
                                                                                <w:bottom w:val="none" w:sz="0" w:space="0" w:color="auto"/>
                                                                                <w:right w:val="none" w:sz="0" w:space="0" w:color="auto"/>
                                                                              </w:divBdr>
                                                                              <w:divsChild>
                                                                                <w:div w:id="204949760">
                                                                                  <w:marLeft w:val="0"/>
                                                                                  <w:marRight w:val="0"/>
                                                                                  <w:marTop w:val="0"/>
                                                                                  <w:marBottom w:val="0"/>
                                                                                  <w:divBdr>
                                                                                    <w:top w:val="none" w:sz="0" w:space="0" w:color="auto"/>
                                                                                    <w:left w:val="none" w:sz="0" w:space="0" w:color="auto"/>
                                                                                    <w:bottom w:val="none" w:sz="0" w:space="0" w:color="auto"/>
                                                                                    <w:right w:val="none" w:sz="0" w:space="0" w:color="auto"/>
                                                                                  </w:divBdr>
                                                                                  <w:divsChild>
                                                                                    <w:div w:id="51973875">
                                                                                      <w:marLeft w:val="0"/>
                                                                                      <w:marRight w:val="0"/>
                                                                                      <w:marTop w:val="0"/>
                                                                                      <w:marBottom w:val="0"/>
                                                                                      <w:divBdr>
                                                                                        <w:top w:val="none" w:sz="0" w:space="0" w:color="auto"/>
                                                                                        <w:left w:val="none" w:sz="0" w:space="0" w:color="auto"/>
                                                                                        <w:bottom w:val="none" w:sz="0" w:space="0" w:color="auto"/>
                                                                                        <w:right w:val="none" w:sz="0" w:space="0" w:color="auto"/>
                                                                                      </w:divBdr>
                                                                                    </w:div>
                                                                                  </w:divsChild>
                                                                                </w:div>
                                                                                <w:div w:id="658506499">
                                                                                  <w:marLeft w:val="0"/>
                                                                                  <w:marRight w:val="0"/>
                                                                                  <w:marTop w:val="0"/>
                                                                                  <w:marBottom w:val="0"/>
                                                                                  <w:divBdr>
                                                                                    <w:top w:val="none" w:sz="0" w:space="0" w:color="auto"/>
                                                                                    <w:left w:val="none" w:sz="0" w:space="0" w:color="auto"/>
                                                                                    <w:bottom w:val="none" w:sz="0" w:space="0" w:color="auto"/>
                                                                                    <w:right w:val="none" w:sz="0" w:space="0" w:color="auto"/>
                                                                                  </w:divBdr>
                                                                                  <w:divsChild>
                                                                                    <w:div w:id="710420761">
                                                                                      <w:marLeft w:val="0"/>
                                                                                      <w:marRight w:val="0"/>
                                                                                      <w:marTop w:val="0"/>
                                                                                      <w:marBottom w:val="0"/>
                                                                                      <w:divBdr>
                                                                                        <w:top w:val="none" w:sz="0" w:space="0" w:color="auto"/>
                                                                                        <w:left w:val="none" w:sz="0" w:space="0" w:color="auto"/>
                                                                                        <w:bottom w:val="none" w:sz="0" w:space="0" w:color="auto"/>
                                                                                        <w:right w:val="none" w:sz="0" w:space="0" w:color="auto"/>
                                                                                      </w:divBdr>
                                                                                      <w:divsChild>
                                                                                        <w:div w:id="482477211">
                                                                                          <w:marLeft w:val="0"/>
                                                                                          <w:marRight w:val="0"/>
                                                                                          <w:marTop w:val="0"/>
                                                                                          <w:marBottom w:val="0"/>
                                                                                          <w:divBdr>
                                                                                            <w:top w:val="none" w:sz="0" w:space="0" w:color="auto"/>
                                                                                            <w:left w:val="none" w:sz="0" w:space="0" w:color="auto"/>
                                                                                            <w:bottom w:val="none" w:sz="0" w:space="0" w:color="auto"/>
                                                                                            <w:right w:val="none" w:sz="0" w:space="0" w:color="auto"/>
                                                                                          </w:divBdr>
                                                                                          <w:divsChild>
                                                                                            <w:div w:id="348336639">
                                                                                              <w:marLeft w:val="0"/>
                                                                                              <w:marRight w:val="0"/>
                                                                                              <w:marTop w:val="0"/>
                                                                                              <w:marBottom w:val="0"/>
                                                                                              <w:divBdr>
                                                                                                <w:top w:val="none" w:sz="0" w:space="0" w:color="auto"/>
                                                                                                <w:left w:val="none" w:sz="0" w:space="0" w:color="auto"/>
                                                                                                <w:bottom w:val="none" w:sz="0" w:space="0" w:color="auto"/>
                                                                                                <w:right w:val="none" w:sz="0" w:space="0" w:color="auto"/>
                                                                                              </w:divBdr>
                                                                                              <w:divsChild>
                                                                                                <w:div w:id="861167183">
                                                                                                  <w:marLeft w:val="0"/>
                                                                                                  <w:marRight w:val="0"/>
                                                                                                  <w:marTop w:val="0"/>
                                                                                                  <w:marBottom w:val="0"/>
                                                                                                  <w:divBdr>
                                                                                                    <w:top w:val="single" w:sz="6" w:space="0" w:color="BDC7D8"/>
                                                                                                    <w:left w:val="single" w:sz="2" w:space="0" w:color="BDC7D8"/>
                                                                                                    <w:bottom w:val="single" w:sz="6" w:space="0" w:color="BDC7D8"/>
                                                                                                    <w:right w:val="single" w:sz="2" w:space="0" w:color="BDC7D8"/>
                                                                                                  </w:divBdr>
                                                                                                  <w:divsChild>
                                                                                                    <w:div w:id="5732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246093">
      <w:bodyDiv w:val="1"/>
      <w:marLeft w:val="0"/>
      <w:marRight w:val="0"/>
      <w:marTop w:val="0"/>
      <w:marBottom w:val="0"/>
      <w:divBdr>
        <w:top w:val="none" w:sz="0" w:space="0" w:color="auto"/>
        <w:left w:val="none" w:sz="0" w:space="0" w:color="auto"/>
        <w:bottom w:val="none" w:sz="0" w:space="0" w:color="auto"/>
        <w:right w:val="none" w:sz="0" w:space="0" w:color="auto"/>
      </w:divBdr>
      <w:divsChild>
        <w:div w:id="293102336">
          <w:marLeft w:val="0"/>
          <w:marRight w:val="0"/>
          <w:marTop w:val="0"/>
          <w:marBottom w:val="0"/>
          <w:divBdr>
            <w:top w:val="none" w:sz="0" w:space="0" w:color="auto"/>
            <w:left w:val="none" w:sz="0" w:space="0" w:color="auto"/>
            <w:bottom w:val="none" w:sz="0" w:space="0" w:color="auto"/>
            <w:right w:val="none" w:sz="0" w:space="0" w:color="auto"/>
          </w:divBdr>
          <w:divsChild>
            <w:div w:id="1482771712">
              <w:marLeft w:val="0"/>
              <w:marRight w:val="0"/>
              <w:marTop w:val="0"/>
              <w:marBottom w:val="0"/>
              <w:divBdr>
                <w:top w:val="none" w:sz="0" w:space="0" w:color="auto"/>
                <w:left w:val="none" w:sz="0" w:space="0" w:color="auto"/>
                <w:bottom w:val="none" w:sz="0" w:space="0" w:color="auto"/>
                <w:right w:val="none" w:sz="0" w:space="0" w:color="auto"/>
              </w:divBdr>
            </w:div>
          </w:divsChild>
        </w:div>
        <w:div w:id="725878407">
          <w:marLeft w:val="0"/>
          <w:marRight w:val="0"/>
          <w:marTop w:val="0"/>
          <w:marBottom w:val="0"/>
          <w:divBdr>
            <w:top w:val="none" w:sz="0" w:space="0" w:color="auto"/>
            <w:left w:val="none" w:sz="0" w:space="0" w:color="auto"/>
            <w:bottom w:val="none" w:sz="0" w:space="0" w:color="auto"/>
            <w:right w:val="none" w:sz="0" w:space="0" w:color="auto"/>
          </w:divBdr>
          <w:divsChild>
            <w:div w:id="277110238">
              <w:marLeft w:val="0"/>
              <w:marRight w:val="0"/>
              <w:marTop w:val="0"/>
              <w:marBottom w:val="0"/>
              <w:divBdr>
                <w:top w:val="none" w:sz="0" w:space="0" w:color="auto"/>
                <w:left w:val="none" w:sz="0" w:space="0" w:color="auto"/>
                <w:bottom w:val="none" w:sz="0" w:space="0" w:color="auto"/>
                <w:right w:val="none" w:sz="0" w:space="0" w:color="auto"/>
              </w:divBdr>
            </w:div>
            <w:div w:id="1085343050">
              <w:marLeft w:val="0"/>
              <w:marRight w:val="0"/>
              <w:marTop w:val="0"/>
              <w:marBottom w:val="0"/>
              <w:divBdr>
                <w:top w:val="none" w:sz="0" w:space="0" w:color="auto"/>
                <w:left w:val="none" w:sz="0" w:space="0" w:color="auto"/>
                <w:bottom w:val="none" w:sz="0" w:space="0" w:color="auto"/>
                <w:right w:val="none" w:sz="0" w:space="0" w:color="auto"/>
              </w:divBdr>
            </w:div>
            <w:div w:id="17511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B448FD72AA4A9F873C2CD9B0A71467"/>
        <w:category>
          <w:name w:val="General"/>
          <w:gallery w:val="placeholder"/>
        </w:category>
        <w:types>
          <w:type w:val="bbPlcHdr"/>
        </w:types>
        <w:behaviors>
          <w:behavior w:val="content"/>
        </w:behaviors>
        <w:guid w:val="{E3BE97AC-222B-447C-A55C-6ABD412DEDEA}"/>
      </w:docPartPr>
      <w:docPartBody>
        <w:p w:rsidR="008944E0" w:rsidRDefault="005F2BA0" w:rsidP="005F2BA0">
          <w:pPr>
            <w:pStyle w:val="93B448FD72AA4A9F873C2CD9B0A7146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A0"/>
    <w:rsid w:val="005F2BA0"/>
    <w:rsid w:val="0089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BA0"/>
    <w:rPr>
      <w:color w:val="808080"/>
    </w:rPr>
  </w:style>
  <w:style w:type="paragraph" w:customStyle="1" w:styleId="93B448FD72AA4A9F873C2CD9B0A71467">
    <w:name w:val="93B448FD72AA4A9F873C2CD9B0A71467"/>
    <w:rsid w:val="005F2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Capital Assets Policy</dc:creator>
  <cp:lastModifiedBy>cruhnke</cp:lastModifiedBy>
  <cp:revision>13</cp:revision>
  <cp:lastPrinted>2019-03-06T00:15:00Z</cp:lastPrinted>
  <dcterms:created xsi:type="dcterms:W3CDTF">2019-03-05T21:56:00Z</dcterms:created>
  <dcterms:modified xsi:type="dcterms:W3CDTF">2019-08-08T22:11:00Z</dcterms:modified>
</cp:coreProperties>
</file>