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210" w:rsidRPr="00004C37" w:rsidRDefault="00B12210" w:rsidP="00B12210">
      <w:pPr>
        <w:pStyle w:val="ListParagraph"/>
        <w:numPr>
          <w:ilvl w:val="0"/>
          <w:numId w:val="1"/>
        </w:numPr>
        <w:rPr>
          <w:rFonts w:ascii="Times New Roman" w:hAnsi="Times New Roman" w:cs="Times New Roman"/>
          <w:b/>
          <w:i/>
          <w:sz w:val="24"/>
          <w:szCs w:val="24"/>
        </w:rPr>
      </w:pPr>
      <w:r w:rsidRPr="00004C37">
        <w:rPr>
          <w:rFonts w:ascii="Times New Roman" w:hAnsi="Times New Roman" w:cs="Times New Roman"/>
          <w:b/>
          <w:i/>
          <w:sz w:val="24"/>
          <w:szCs w:val="24"/>
        </w:rPr>
        <w:t>BY-LAWS</w:t>
      </w:r>
    </w:p>
    <w:p w:rsidR="00B12210" w:rsidRPr="00004C37" w:rsidRDefault="00B12210" w:rsidP="00B12210">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MEETINGS OF THE BOARD</w:t>
      </w:r>
      <w:r w:rsidRPr="00004C37">
        <w:rPr>
          <w:rFonts w:ascii="Times New Roman" w:hAnsi="Times New Roman" w:cs="Times New Roman"/>
          <w:sz w:val="24"/>
          <w:szCs w:val="24"/>
        </w:rPr>
        <w:t xml:space="preserve"> </w:t>
      </w:r>
    </w:p>
    <w:p w:rsidR="00B12210" w:rsidRPr="00733D8B" w:rsidRDefault="00B12210" w:rsidP="00B1221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733D8B">
        <w:rPr>
          <w:rFonts w:ascii="Times New Roman" w:hAnsi="Times New Roman" w:cs="Times New Roman"/>
          <w:sz w:val="24"/>
          <w:szCs w:val="24"/>
        </w:rPr>
        <w:t xml:space="preserve">The regular meeting of the Library Board </w:t>
      </w:r>
      <w:proofErr w:type="gramStart"/>
      <w:r w:rsidRPr="00733D8B">
        <w:rPr>
          <w:rFonts w:ascii="Times New Roman" w:hAnsi="Times New Roman" w:cs="Times New Roman"/>
          <w:sz w:val="24"/>
          <w:szCs w:val="24"/>
        </w:rPr>
        <w:t>shall be held</w:t>
      </w:r>
      <w:proofErr w:type="gramEnd"/>
      <w:r w:rsidRPr="00733D8B">
        <w:rPr>
          <w:rFonts w:ascii="Times New Roman" w:hAnsi="Times New Roman" w:cs="Times New Roman"/>
          <w:sz w:val="24"/>
          <w:szCs w:val="24"/>
        </w:rPr>
        <w:t xml:space="preserve"> on the second Monday of each month at 6:30 pm in the library. The Library Board does not meet during the months of August and December. </w:t>
      </w:r>
    </w:p>
    <w:p w:rsidR="00B12210" w:rsidRPr="00733D8B" w:rsidRDefault="00B12210" w:rsidP="00B1221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733D8B">
        <w:rPr>
          <w:rFonts w:ascii="Times New Roman" w:hAnsi="Times New Roman" w:cs="Times New Roman"/>
          <w:sz w:val="24"/>
          <w:szCs w:val="24"/>
        </w:rPr>
        <w:t xml:space="preserve">Special meetings may be held at any time </w:t>
      </w:r>
      <w:proofErr w:type="gramStart"/>
      <w:r w:rsidRPr="00733D8B">
        <w:rPr>
          <w:rFonts w:ascii="Times New Roman" w:hAnsi="Times New Roman" w:cs="Times New Roman"/>
          <w:sz w:val="24"/>
          <w:szCs w:val="24"/>
        </w:rPr>
        <w:t>provided that</w:t>
      </w:r>
      <w:proofErr w:type="gramEnd"/>
      <w:r w:rsidRPr="00733D8B">
        <w:rPr>
          <w:rFonts w:ascii="Times New Roman" w:hAnsi="Times New Roman" w:cs="Times New Roman"/>
          <w:sz w:val="24"/>
          <w:szCs w:val="24"/>
        </w:rPr>
        <w:t xml:space="preserve"> notice and the purpose of the meeting be given at least 48 hours in advance. Notice </w:t>
      </w:r>
      <w:proofErr w:type="gramStart"/>
      <w:r w:rsidRPr="00733D8B">
        <w:rPr>
          <w:rFonts w:ascii="Times New Roman" w:hAnsi="Times New Roman" w:cs="Times New Roman"/>
          <w:sz w:val="24"/>
          <w:szCs w:val="24"/>
        </w:rPr>
        <w:t>will be posted</w:t>
      </w:r>
      <w:proofErr w:type="gramEnd"/>
      <w:r w:rsidRPr="00733D8B">
        <w:rPr>
          <w:rFonts w:ascii="Times New Roman" w:hAnsi="Times New Roman" w:cs="Times New Roman"/>
          <w:sz w:val="24"/>
          <w:szCs w:val="24"/>
        </w:rPr>
        <w:t xml:space="preserve"> on the front door of the library.</w:t>
      </w:r>
    </w:p>
    <w:p w:rsidR="00B12210" w:rsidRPr="00733D8B" w:rsidRDefault="00B12210" w:rsidP="00B1221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733D8B">
        <w:rPr>
          <w:rFonts w:ascii="Times New Roman" w:hAnsi="Times New Roman" w:cs="Times New Roman"/>
          <w:sz w:val="24"/>
          <w:szCs w:val="24"/>
        </w:rPr>
        <w:t xml:space="preserve">Notice of all meetings </w:t>
      </w:r>
      <w:proofErr w:type="gramStart"/>
      <w:r w:rsidRPr="00733D8B">
        <w:rPr>
          <w:rFonts w:ascii="Times New Roman" w:hAnsi="Times New Roman" w:cs="Times New Roman"/>
          <w:sz w:val="24"/>
          <w:szCs w:val="24"/>
        </w:rPr>
        <w:t>will be posted</w:t>
      </w:r>
      <w:proofErr w:type="gramEnd"/>
      <w:r w:rsidRPr="00733D8B">
        <w:rPr>
          <w:rFonts w:ascii="Times New Roman" w:hAnsi="Times New Roman" w:cs="Times New Roman"/>
          <w:sz w:val="24"/>
          <w:szCs w:val="24"/>
        </w:rPr>
        <w:t xml:space="preserve"> on the front door of the library 48 hours in advance. This notice will contain the date, time, and agenda of the meeting. </w:t>
      </w:r>
    </w:p>
    <w:p w:rsidR="00B12210" w:rsidRPr="00733D8B" w:rsidRDefault="00B12210" w:rsidP="00B1221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733D8B">
        <w:rPr>
          <w:rFonts w:ascii="Times New Roman" w:hAnsi="Times New Roman" w:cs="Times New Roman"/>
          <w:sz w:val="24"/>
          <w:szCs w:val="24"/>
        </w:rPr>
        <w:t>A quorum for business shall consist of four members of the Library Board.</w:t>
      </w:r>
    </w:p>
    <w:p w:rsidR="00B12210" w:rsidRPr="00733D8B" w:rsidRDefault="00B12210" w:rsidP="00B1221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733D8B">
        <w:rPr>
          <w:rFonts w:ascii="Times New Roman" w:hAnsi="Times New Roman" w:cs="Times New Roman"/>
          <w:sz w:val="24"/>
          <w:szCs w:val="24"/>
        </w:rPr>
        <w:t>Board members unable to attend a meeting should notify the Director.</w:t>
      </w:r>
    </w:p>
    <w:p w:rsidR="00B12210" w:rsidRPr="00733D8B" w:rsidRDefault="00B12210" w:rsidP="00B1221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733D8B">
        <w:rPr>
          <w:rFonts w:ascii="Times New Roman" w:hAnsi="Times New Roman" w:cs="Times New Roman"/>
          <w:sz w:val="24"/>
          <w:szCs w:val="24"/>
        </w:rPr>
        <w:t>The public may comment during a Board meeting, following current Public Comment Policy (Appendix III).</w:t>
      </w:r>
    </w:p>
    <w:p w:rsidR="00B12210" w:rsidRPr="00004C37" w:rsidRDefault="00B12210" w:rsidP="00B12210">
      <w:pPr>
        <w:pStyle w:val="ListParagraph"/>
        <w:ind w:left="2160"/>
        <w:rPr>
          <w:rFonts w:ascii="Times New Roman" w:hAnsi="Times New Roman" w:cs="Times New Roman"/>
          <w:i/>
          <w:sz w:val="24"/>
          <w:szCs w:val="24"/>
        </w:rPr>
      </w:pPr>
    </w:p>
    <w:p w:rsidR="00B12210" w:rsidRPr="00004C37" w:rsidRDefault="00B12210" w:rsidP="00B12210">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OFFICERS</w:t>
      </w:r>
    </w:p>
    <w:p w:rsidR="00B12210" w:rsidRPr="00733D8B" w:rsidRDefault="00B12210" w:rsidP="00B1221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733D8B">
        <w:rPr>
          <w:rFonts w:ascii="Times New Roman" w:hAnsi="Times New Roman" w:cs="Times New Roman"/>
          <w:sz w:val="24"/>
          <w:szCs w:val="24"/>
        </w:rPr>
        <w:t xml:space="preserve">The officers of the Library Board will consist of a president, a vice-president, a secretary, and a treasurer. They </w:t>
      </w:r>
      <w:proofErr w:type="gramStart"/>
      <w:r w:rsidRPr="00733D8B">
        <w:rPr>
          <w:rFonts w:ascii="Times New Roman" w:hAnsi="Times New Roman" w:cs="Times New Roman"/>
          <w:sz w:val="24"/>
          <w:szCs w:val="24"/>
        </w:rPr>
        <w:t>shall be elected</w:t>
      </w:r>
      <w:proofErr w:type="gramEnd"/>
      <w:r w:rsidRPr="00733D8B">
        <w:rPr>
          <w:rFonts w:ascii="Times New Roman" w:hAnsi="Times New Roman" w:cs="Times New Roman"/>
          <w:sz w:val="24"/>
          <w:szCs w:val="24"/>
        </w:rPr>
        <w:t xml:space="preserve"> at the first regular meeting in April in a non-election year OR the 3</w:t>
      </w:r>
      <w:r w:rsidRPr="00733D8B">
        <w:rPr>
          <w:rFonts w:ascii="Times New Roman" w:hAnsi="Times New Roman" w:cs="Times New Roman"/>
          <w:sz w:val="24"/>
          <w:szCs w:val="24"/>
          <w:vertAlign w:val="superscript"/>
        </w:rPr>
        <w:t>rd</w:t>
      </w:r>
      <w:r w:rsidRPr="00733D8B">
        <w:rPr>
          <w:rFonts w:ascii="Times New Roman" w:hAnsi="Times New Roman" w:cs="Times New Roman"/>
          <w:sz w:val="24"/>
          <w:szCs w:val="24"/>
        </w:rPr>
        <w:t xml:space="preserve"> Monday in May in an election year. </w:t>
      </w:r>
    </w:p>
    <w:p w:rsidR="00B12210" w:rsidRPr="00004C37" w:rsidRDefault="00B12210" w:rsidP="00B12210">
      <w:pPr>
        <w:pStyle w:val="ListParagraph"/>
        <w:ind w:left="2160"/>
        <w:rPr>
          <w:rFonts w:ascii="Times New Roman" w:hAnsi="Times New Roman" w:cs="Times New Roman"/>
          <w:i/>
          <w:sz w:val="24"/>
          <w:szCs w:val="24"/>
        </w:rPr>
      </w:pPr>
    </w:p>
    <w:p w:rsidR="00B12210" w:rsidRPr="00004C37" w:rsidRDefault="00B12210" w:rsidP="00B12210">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DUTIES AND RESPONSIBILITIES</w:t>
      </w:r>
    </w:p>
    <w:p w:rsidR="00B12210" w:rsidRPr="00733D8B" w:rsidRDefault="00B12210" w:rsidP="00B1221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733D8B">
        <w:rPr>
          <w:rFonts w:ascii="Times New Roman" w:hAnsi="Times New Roman" w:cs="Times New Roman"/>
          <w:sz w:val="24"/>
          <w:szCs w:val="24"/>
        </w:rPr>
        <w:t xml:space="preserve">The Library Board is the legal policy making body. </w:t>
      </w:r>
    </w:p>
    <w:p w:rsidR="00B12210" w:rsidRPr="00733D8B" w:rsidRDefault="00B12210" w:rsidP="00B1221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733D8B">
        <w:rPr>
          <w:rFonts w:ascii="Times New Roman" w:hAnsi="Times New Roman" w:cs="Times New Roman"/>
          <w:sz w:val="24"/>
          <w:szCs w:val="24"/>
        </w:rPr>
        <w:t>The Library Board shall select and employ a qualified librarian.</w:t>
      </w:r>
    </w:p>
    <w:p w:rsidR="00B12210" w:rsidRPr="00733D8B" w:rsidRDefault="00B12210" w:rsidP="00B1221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733D8B">
        <w:rPr>
          <w:rFonts w:ascii="Times New Roman" w:hAnsi="Times New Roman" w:cs="Times New Roman"/>
          <w:sz w:val="24"/>
          <w:szCs w:val="24"/>
        </w:rPr>
        <w:t xml:space="preserve">The Library Board will encourage, support, and participate in public relations programs. </w:t>
      </w:r>
    </w:p>
    <w:p w:rsidR="00B12210" w:rsidRPr="00733D8B" w:rsidRDefault="00B12210" w:rsidP="00B1221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733D8B">
        <w:rPr>
          <w:rFonts w:ascii="Times New Roman" w:hAnsi="Times New Roman" w:cs="Times New Roman"/>
          <w:sz w:val="24"/>
          <w:szCs w:val="24"/>
        </w:rPr>
        <w:t xml:space="preserve">The Library Board shall establish the budget during a budget meeting held before the beginning of the new fiscal year. </w:t>
      </w:r>
    </w:p>
    <w:p w:rsidR="00B12210" w:rsidRPr="00733D8B" w:rsidRDefault="00B12210" w:rsidP="00B1221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733D8B">
        <w:rPr>
          <w:rFonts w:ascii="Times New Roman" w:hAnsi="Times New Roman" w:cs="Times New Roman"/>
          <w:sz w:val="24"/>
          <w:szCs w:val="24"/>
        </w:rPr>
        <w:t xml:space="preserve">The Library Board shall review and evaluate the job performance of the Director annually. </w:t>
      </w:r>
    </w:p>
    <w:p w:rsidR="00B12210" w:rsidRPr="00733D8B" w:rsidRDefault="00B12210" w:rsidP="00B1221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733D8B">
        <w:rPr>
          <w:rFonts w:ascii="Times New Roman" w:hAnsi="Times New Roman" w:cs="Times New Roman"/>
          <w:sz w:val="24"/>
          <w:szCs w:val="24"/>
        </w:rPr>
        <w:t xml:space="preserve">The Board will participate in the required, yearly Board orientation (Appendix I) and new board member orientation (Appendix II), as needed. </w:t>
      </w:r>
    </w:p>
    <w:p w:rsidR="00B12210" w:rsidRPr="00004C37" w:rsidRDefault="00B12210" w:rsidP="00B12210">
      <w:pPr>
        <w:pStyle w:val="ListParagraph"/>
        <w:ind w:left="2160"/>
        <w:rPr>
          <w:rFonts w:ascii="Times New Roman" w:hAnsi="Times New Roman" w:cs="Times New Roman"/>
          <w:i/>
          <w:sz w:val="24"/>
          <w:szCs w:val="24"/>
        </w:rPr>
      </w:pPr>
    </w:p>
    <w:p w:rsidR="00B12210" w:rsidRPr="00004C37" w:rsidRDefault="00B12210" w:rsidP="00B12210">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INVESTMENT OF PUBLIC FUNDS POLICY</w:t>
      </w:r>
    </w:p>
    <w:p w:rsidR="00B12210" w:rsidRPr="00004C37" w:rsidRDefault="00B12210" w:rsidP="00B12210">
      <w:pPr>
        <w:pStyle w:val="ListParagraph"/>
        <w:numPr>
          <w:ilvl w:val="2"/>
          <w:numId w:val="1"/>
        </w:numPr>
        <w:rPr>
          <w:rFonts w:ascii="Times New Roman" w:hAnsi="Times New Roman" w:cs="Times New Roman"/>
          <w:i/>
          <w:sz w:val="24"/>
          <w:szCs w:val="24"/>
        </w:rPr>
      </w:pPr>
      <w:r>
        <w:rPr>
          <w:rFonts w:ascii="Times New Roman" w:hAnsi="Times New Roman" w:cs="Times New Roman"/>
          <w:i/>
          <w:sz w:val="24"/>
          <w:szCs w:val="24"/>
        </w:rPr>
        <w:t xml:space="preserve"> </w:t>
      </w:r>
      <w:r w:rsidRPr="007A5A20">
        <w:rPr>
          <w:rFonts w:ascii="Times New Roman" w:hAnsi="Times New Roman" w:cs="Times New Roman"/>
          <w:i/>
          <w:sz w:val="24"/>
          <w:szCs w:val="24"/>
        </w:rPr>
        <w:t>Purpose and scope</w:t>
      </w:r>
      <w:r w:rsidRPr="00004C37">
        <w:rPr>
          <w:rFonts w:ascii="Times New Roman" w:hAnsi="Times New Roman" w:cs="Times New Roman"/>
          <w:sz w:val="24"/>
          <w:szCs w:val="24"/>
        </w:rPr>
        <w:t xml:space="preserve"> – The purpose of this policy statement is to outline the responsibilities, general objectives, and specific guidelines for management of public funds by the Library Board. </w:t>
      </w:r>
    </w:p>
    <w:p w:rsidR="00B12210" w:rsidRPr="00004C37" w:rsidRDefault="00B12210" w:rsidP="00B12210">
      <w:pPr>
        <w:pStyle w:val="ListParagraph"/>
        <w:numPr>
          <w:ilvl w:val="2"/>
          <w:numId w:val="1"/>
        </w:numPr>
        <w:rPr>
          <w:rFonts w:ascii="Times New Roman" w:hAnsi="Times New Roman" w:cs="Times New Roman"/>
          <w:i/>
          <w:sz w:val="24"/>
          <w:szCs w:val="24"/>
        </w:rPr>
      </w:pPr>
      <w:r>
        <w:rPr>
          <w:rFonts w:ascii="Times New Roman" w:hAnsi="Times New Roman" w:cs="Times New Roman"/>
          <w:i/>
          <w:sz w:val="24"/>
          <w:szCs w:val="24"/>
        </w:rPr>
        <w:t xml:space="preserve"> </w:t>
      </w:r>
      <w:r w:rsidRPr="007A5A20">
        <w:rPr>
          <w:rFonts w:ascii="Times New Roman" w:hAnsi="Times New Roman" w:cs="Times New Roman"/>
          <w:i/>
          <w:sz w:val="24"/>
          <w:szCs w:val="24"/>
        </w:rPr>
        <w:t>Responsibilities</w:t>
      </w:r>
      <w:r w:rsidRPr="00004C37">
        <w:rPr>
          <w:rFonts w:ascii="Times New Roman" w:hAnsi="Times New Roman" w:cs="Times New Roman"/>
          <w:sz w:val="24"/>
          <w:szCs w:val="24"/>
        </w:rPr>
        <w:t xml:space="preserve"> – All investment policies and procedures of the Milledgeville Public Library will be in accordance with Illinois law. The authority of the Library Board to control and invest public funds </w:t>
      </w:r>
      <w:proofErr w:type="gramStart"/>
      <w:r w:rsidRPr="00004C37">
        <w:rPr>
          <w:rFonts w:ascii="Times New Roman" w:hAnsi="Times New Roman" w:cs="Times New Roman"/>
          <w:sz w:val="24"/>
          <w:szCs w:val="24"/>
        </w:rPr>
        <w:t>is defined</w:t>
      </w:r>
      <w:proofErr w:type="gramEnd"/>
      <w:r w:rsidRPr="00004C37">
        <w:rPr>
          <w:rFonts w:ascii="Times New Roman" w:hAnsi="Times New Roman" w:cs="Times New Roman"/>
          <w:sz w:val="24"/>
          <w:szCs w:val="24"/>
        </w:rPr>
        <w:t xml:space="preserve"> in the Illinois Public Funds Investment Act and the investments permitted are described therein. Administration and execution of these policies are the responsibility of the Treasurer who is hereby designated the “Chief </w:t>
      </w:r>
      <w:r w:rsidRPr="00004C37">
        <w:rPr>
          <w:rFonts w:ascii="Times New Roman" w:hAnsi="Times New Roman" w:cs="Times New Roman"/>
          <w:sz w:val="24"/>
          <w:szCs w:val="24"/>
        </w:rPr>
        <w:lastRenderedPageBreak/>
        <w:t xml:space="preserve">Investment Officer) of the Milledgeville Public Library acting under the authority of the Board of Trustees. </w:t>
      </w:r>
    </w:p>
    <w:p w:rsidR="00B12210" w:rsidRPr="00004C37" w:rsidRDefault="00B12210" w:rsidP="00B12210">
      <w:pPr>
        <w:pStyle w:val="ListParagraph"/>
        <w:numPr>
          <w:ilvl w:val="2"/>
          <w:numId w:val="1"/>
        </w:numPr>
        <w:rPr>
          <w:rFonts w:ascii="Times New Roman" w:hAnsi="Times New Roman" w:cs="Times New Roman"/>
          <w:i/>
          <w:sz w:val="24"/>
          <w:szCs w:val="24"/>
        </w:rPr>
      </w:pPr>
      <w:r>
        <w:rPr>
          <w:rFonts w:ascii="Times New Roman" w:hAnsi="Times New Roman" w:cs="Times New Roman"/>
          <w:i/>
          <w:sz w:val="24"/>
          <w:szCs w:val="24"/>
        </w:rPr>
        <w:t xml:space="preserve"> </w:t>
      </w:r>
      <w:r w:rsidRPr="007A5A20">
        <w:rPr>
          <w:rFonts w:ascii="Times New Roman" w:hAnsi="Times New Roman" w:cs="Times New Roman"/>
          <w:i/>
          <w:sz w:val="24"/>
          <w:szCs w:val="24"/>
        </w:rPr>
        <w:t>“Prudent person” Standard</w:t>
      </w:r>
      <w:r w:rsidRPr="00004C37">
        <w:rPr>
          <w:rFonts w:ascii="Times New Roman" w:hAnsi="Times New Roman" w:cs="Times New Roman"/>
          <w:sz w:val="24"/>
          <w:szCs w:val="24"/>
        </w:rPr>
        <w:t xml:space="preserve"> – All Milledgeville Public Library investment activities shall use a “prudent person” standard of care. </w:t>
      </w:r>
      <w:proofErr w:type="gramStart"/>
      <w:r w:rsidRPr="00004C37">
        <w:rPr>
          <w:rFonts w:ascii="Times New Roman" w:hAnsi="Times New Roman" w:cs="Times New Roman"/>
          <w:sz w:val="24"/>
          <w:szCs w:val="24"/>
        </w:rPr>
        <w:t>This standard shall be applied in the context of managing an overall portfolio and specifies that investments shall be made with judgment and care, under circumstances then prevailing, which persons of prudence, discretion, and intelligence exercise in the management of their own affairs, not for speculation, but for investment, considering the probable safety of their capital, as well as the probable income to be derived.</w:t>
      </w:r>
      <w:proofErr w:type="gramEnd"/>
      <w:r w:rsidRPr="00004C37">
        <w:rPr>
          <w:rFonts w:ascii="Times New Roman" w:hAnsi="Times New Roman" w:cs="Times New Roman"/>
          <w:sz w:val="24"/>
          <w:szCs w:val="24"/>
        </w:rPr>
        <w:t xml:space="preserve"> Investment officers, acting in accordance with this policy and the written procedures of the Milledgeville Public Library, and exercising due diligence, shall be relieved of personal responsibility for a risk or change, </w:t>
      </w:r>
    </w:p>
    <w:p w:rsidR="00B12210" w:rsidRPr="00004C37" w:rsidRDefault="00B12210" w:rsidP="00B12210">
      <w:pPr>
        <w:pStyle w:val="ListParagraph"/>
        <w:numPr>
          <w:ilvl w:val="2"/>
          <w:numId w:val="1"/>
        </w:numPr>
        <w:rPr>
          <w:rFonts w:ascii="Times New Roman" w:hAnsi="Times New Roman" w:cs="Times New Roman"/>
          <w:i/>
          <w:sz w:val="24"/>
          <w:szCs w:val="24"/>
        </w:rPr>
      </w:pPr>
      <w:r>
        <w:rPr>
          <w:rFonts w:ascii="Times New Roman" w:hAnsi="Times New Roman" w:cs="Times New Roman"/>
          <w:i/>
          <w:sz w:val="24"/>
          <w:szCs w:val="24"/>
        </w:rPr>
        <w:t xml:space="preserve"> </w:t>
      </w:r>
      <w:r w:rsidRPr="007A5A20">
        <w:rPr>
          <w:rFonts w:ascii="Times New Roman" w:hAnsi="Times New Roman" w:cs="Times New Roman"/>
          <w:i/>
          <w:sz w:val="24"/>
          <w:szCs w:val="24"/>
        </w:rPr>
        <w:t>Objectives</w:t>
      </w:r>
      <w:r w:rsidRPr="00004C37">
        <w:rPr>
          <w:rFonts w:ascii="Times New Roman" w:hAnsi="Times New Roman" w:cs="Times New Roman"/>
          <w:sz w:val="24"/>
          <w:szCs w:val="24"/>
        </w:rPr>
        <w:t xml:space="preserve"> – In selecting financial institutions and investment instruments to </w:t>
      </w:r>
      <w:proofErr w:type="gramStart"/>
      <w:r w:rsidRPr="00004C37">
        <w:rPr>
          <w:rFonts w:ascii="Times New Roman" w:hAnsi="Times New Roman" w:cs="Times New Roman"/>
          <w:sz w:val="24"/>
          <w:szCs w:val="24"/>
        </w:rPr>
        <w:t>be used</w:t>
      </w:r>
      <w:proofErr w:type="gramEnd"/>
      <w:r w:rsidRPr="00004C37">
        <w:rPr>
          <w:rFonts w:ascii="Times New Roman" w:hAnsi="Times New Roman" w:cs="Times New Roman"/>
          <w:sz w:val="24"/>
          <w:szCs w:val="24"/>
        </w:rPr>
        <w:t>, the following general objectives should be considered in the priority listed: legality, safety, liquidity, yield, simplicity of management, and use of local financial institutions.</w:t>
      </w:r>
    </w:p>
    <w:p w:rsidR="00B12210" w:rsidRPr="00BF7F18" w:rsidRDefault="00B12210" w:rsidP="00B12210">
      <w:pPr>
        <w:pStyle w:val="ListParagraph"/>
        <w:numPr>
          <w:ilvl w:val="2"/>
          <w:numId w:val="1"/>
        </w:numPr>
        <w:rPr>
          <w:rFonts w:ascii="Times New Roman" w:hAnsi="Times New Roman" w:cs="Times New Roman"/>
          <w:i/>
          <w:sz w:val="24"/>
          <w:szCs w:val="24"/>
        </w:rPr>
      </w:pPr>
      <w:r>
        <w:rPr>
          <w:rFonts w:ascii="Times New Roman" w:hAnsi="Times New Roman" w:cs="Times New Roman"/>
          <w:i/>
          <w:sz w:val="24"/>
          <w:szCs w:val="24"/>
        </w:rPr>
        <w:t xml:space="preserve"> </w:t>
      </w:r>
      <w:r w:rsidRPr="007A5A20">
        <w:rPr>
          <w:rFonts w:ascii="Times New Roman" w:hAnsi="Times New Roman" w:cs="Times New Roman"/>
          <w:i/>
          <w:sz w:val="24"/>
          <w:szCs w:val="24"/>
        </w:rPr>
        <w:t>Guidelines</w:t>
      </w:r>
      <w:r w:rsidRPr="00004C37">
        <w:rPr>
          <w:rFonts w:ascii="Times New Roman" w:hAnsi="Times New Roman" w:cs="Times New Roman"/>
          <w:sz w:val="24"/>
          <w:szCs w:val="24"/>
        </w:rPr>
        <w:t xml:space="preserve"> – The following guidelines should be used to meet the general investment objectives:</w:t>
      </w:r>
    </w:p>
    <w:p w:rsidR="00B12210" w:rsidRDefault="00B12210" w:rsidP="00B12210">
      <w:pPr>
        <w:pStyle w:val="ListParagraph"/>
        <w:numPr>
          <w:ilvl w:val="3"/>
          <w:numId w:val="1"/>
        </w:numPr>
        <w:rPr>
          <w:rFonts w:ascii="Times New Roman" w:hAnsi="Times New Roman" w:cs="Times New Roman"/>
          <w:i/>
          <w:sz w:val="24"/>
          <w:szCs w:val="24"/>
        </w:rPr>
      </w:pPr>
      <w:r w:rsidRPr="00004C37">
        <w:rPr>
          <w:rFonts w:ascii="Times New Roman" w:hAnsi="Times New Roman" w:cs="Times New Roman"/>
          <w:i/>
          <w:sz w:val="24"/>
          <w:szCs w:val="24"/>
        </w:rPr>
        <w:t>Legality and safety</w:t>
      </w:r>
      <w:r w:rsidRPr="00004C37">
        <w:rPr>
          <w:rFonts w:ascii="Times New Roman" w:hAnsi="Times New Roman" w:cs="Times New Roman"/>
          <w:sz w:val="24"/>
          <w:szCs w:val="24"/>
        </w:rPr>
        <w:t xml:space="preserve"> – Investments </w:t>
      </w:r>
      <w:proofErr w:type="gramStart"/>
      <w:r w:rsidRPr="00004C37">
        <w:rPr>
          <w:rFonts w:ascii="Times New Roman" w:hAnsi="Times New Roman" w:cs="Times New Roman"/>
          <w:sz w:val="24"/>
          <w:szCs w:val="24"/>
        </w:rPr>
        <w:t>will be made</w:t>
      </w:r>
      <w:proofErr w:type="gramEnd"/>
      <w:r w:rsidRPr="00004C37">
        <w:rPr>
          <w:rFonts w:ascii="Times New Roman" w:hAnsi="Times New Roman" w:cs="Times New Roman"/>
          <w:sz w:val="24"/>
          <w:szCs w:val="24"/>
        </w:rPr>
        <w:t xml:space="preserve"> in FDIC or NCUA insured institutions. Deposit accounts in banks or credit unions will not exceed the amount insured by FDIC or NCUA coverage. </w:t>
      </w:r>
      <w:r>
        <w:rPr>
          <w:rFonts w:ascii="Times New Roman" w:hAnsi="Times New Roman" w:cs="Times New Roman"/>
          <w:sz w:val="24"/>
          <w:szCs w:val="24"/>
        </w:rPr>
        <w:t>Authorized investments include and will primarily consist of Certificates of Deposit and any other investment allowed under state law that satisfy the investment objectives of the Milledgeville Public Library</w:t>
      </w:r>
      <w:r w:rsidRPr="00004C37">
        <w:rPr>
          <w:rFonts w:ascii="Times New Roman" w:hAnsi="Times New Roman" w:cs="Times New Roman"/>
          <w:i/>
          <w:sz w:val="24"/>
          <w:szCs w:val="24"/>
        </w:rPr>
        <w:t>.</w:t>
      </w:r>
    </w:p>
    <w:p w:rsidR="00B12210" w:rsidRPr="00004C37" w:rsidRDefault="00B12210" w:rsidP="00B12210">
      <w:pPr>
        <w:pStyle w:val="ListParagraph"/>
        <w:numPr>
          <w:ilvl w:val="3"/>
          <w:numId w:val="1"/>
        </w:numPr>
        <w:rPr>
          <w:rFonts w:ascii="Times New Roman" w:hAnsi="Times New Roman" w:cs="Times New Roman"/>
          <w:i/>
          <w:sz w:val="24"/>
          <w:szCs w:val="24"/>
        </w:rPr>
      </w:pPr>
      <w:r>
        <w:rPr>
          <w:rFonts w:ascii="Times New Roman" w:hAnsi="Times New Roman" w:cs="Times New Roman"/>
          <w:i/>
          <w:sz w:val="24"/>
          <w:szCs w:val="24"/>
        </w:rPr>
        <w:t>Liquidity</w:t>
      </w:r>
      <w:r>
        <w:rPr>
          <w:rFonts w:ascii="Times New Roman" w:hAnsi="Times New Roman" w:cs="Times New Roman"/>
          <w:sz w:val="24"/>
          <w:szCs w:val="24"/>
        </w:rPr>
        <w:t xml:space="preserve"> – In general, yearly needs of the library </w:t>
      </w:r>
      <w:proofErr w:type="gramStart"/>
      <w:r>
        <w:rPr>
          <w:rFonts w:ascii="Times New Roman" w:hAnsi="Times New Roman" w:cs="Times New Roman"/>
          <w:sz w:val="24"/>
          <w:szCs w:val="24"/>
        </w:rPr>
        <w:t>will not be placed</w:t>
      </w:r>
      <w:proofErr w:type="gramEnd"/>
      <w:r>
        <w:rPr>
          <w:rFonts w:ascii="Times New Roman" w:hAnsi="Times New Roman" w:cs="Times New Roman"/>
          <w:sz w:val="24"/>
          <w:szCs w:val="24"/>
        </w:rPr>
        <w:t xml:space="preserve"> in non-liquid investments. </w:t>
      </w:r>
    </w:p>
    <w:p w:rsidR="00B12210" w:rsidRPr="00BF7F18" w:rsidRDefault="00B12210" w:rsidP="00B12210">
      <w:pPr>
        <w:pStyle w:val="ListParagraph"/>
        <w:numPr>
          <w:ilvl w:val="3"/>
          <w:numId w:val="1"/>
        </w:numPr>
        <w:rPr>
          <w:rFonts w:ascii="Times New Roman" w:hAnsi="Times New Roman" w:cs="Times New Roman"/>
          <w:i/>
          <w:sz w:val="24"/>
          <w:szCs w:val="24"/>
        </w:rPr>
      </w:pPr>
      <w:r>
        <w:rPr>
          <w:rFonts w:ascii="Times New Roman" w:hAnsi="Times New Roman" w:cs="Times New Roman"/>
          <w:i/>
          <w:sz w:val="24"/>
          <w:szCs w:val="24"/>
        </w:rPr>
        <w:t>Yield</w:t>
      </w:r>
      <w:r>
        <w:rPr>
          <w:rFonts w:ascii="Times New Roman" w:hAnsi="Times New Roman" w:cs="Times New Roman"/>
          <w:sz w:val="24"/>
          <w:szCs w:val="24"/>
        </w:rPr>
        <w:t xml:space="preserve"> – Within the constraints of Illinois law, considerations of safety and our investment policy, every effort </w:t>
      </w:r>
      <w:proofErr w:type="gramStart"/>
      <w:r>
        <w:rPr>
          <w:rFonts w:ascii="Times New Roman" w:hAnsi="Times New Roman" w:cs="Times New Roman"/>
          <w:sz w:val="24"/>
          <w:szCs w:val="24"/>
        </w:rPr>
        <w:t>should be made</w:t>
      </w:r>
      <w:proofErr w:type="gramEnd"/>
      <w:r>
        <w:rPr>
          <w:rFonts w:ascii="Times New Roman" w:hAnsi="Times New Roman" w:cs="Times New Roman"/>
          <w:sz w:val="24"/>
          <w:szCs w:val="24"/>
        </w:rPr>
        <w:t xml:space="preserve"> to maximize return on investments made. All available funds </w:t>
      </w:r>
      <w:proofErr w:type="gramStart"/>
      <w:r>
        <w:rPr>
          <w:rFonts w:ascii="Times New Roman" w:hAnsi="Times New Roman" w:cs="Times New Roman"/>
          <w:sz w:val="24"/>
          <w:szCs w:val="24"/>
        </w:rPr>
        <w:t>will be placed in investments or kept in interest bearing deposit accounts</w:t>
      </w:r>
      <w:proofErr w:type="gramEnd"/>
      <w:r>
        <w:rPr>
          <w:rFonts w:ascii="Times New Roman" w:hAnsi="Times New Roman" w:cs="Times New Roman"/>
          <w:sz w:val="24"/>
          <w:szCs w:val="24"/>
        </w:rPr>
        <w:t xml:space="preserve">. </w:t>
      </w:r>
    </w:p>
    <w:p w:rsidR="00B12210" w:rsidRPr="00BF7F18" w:rsidRDefault="00B12210" w:rsidP="00B12210">
      <w:pPr>
        <w:pStyle w:val="ListParagraph"/>
        <w:numPr>
          <w:ilvl w:val="3"/>
          <w:numId w:val="1"/>
        </w:numPr>
        <w:rPr>
          <w:rFonts w:ascii="Times New Roman" w:hAnsi="Times New Roman" w:cs="Times New Roman"/>
          <w:i/>
          <w:sz w:val="24"/>
          <w:szCs w:val="24"/>
        </w:rPr>
      </w:pPr>
      <w:r>
        <w:rPr>
          <w:rFonts w:ascii="Times New Roman" w:hAnsi="Times New Roman" w:cs="Times New Roman"/>
          <w:i/>
          <w:sz w:val="24"/>
          <w:szCs w:val="24"/>
        </w:rPr>
        <w:t>Simplicity of Management</w:t>
      </w:r>
      <w:r>
        <w:rPr>
          <w:rFonts w:ascii="Times New Roman" w:hAnsi="Times New Roman" w:cs="Times New Roman"/>
          <w:sz w:val="24"/>
          <w:szCs w:val="24"/>
        </w:rPr>
        <w:t xml:space="preserve"> – The time required by the chief investment officer </w:t>
      </w:r>
      <w:proofErr w:type="gramStart"/>
      <w:r>
        <w:rPr>
          <w:rFonts w:ascii="Times New Roman" w:hAnsi="Times New Roman" w:cs="Times New Roman"/>
          <w:sz w:val="24"/>
          <w:szCs w:val="24"/>
        </w:rPr>
        <w:t>shall be kept</w:t>
      </w:r>
      <w:proofErr w:type="gramEnd"/>
      <w:r>
        <w:rPr>
          <w:rFonts w:ascii="Times New Roman" w:hAnsi="Times New Roman" w:cs="Times New Roman"/>
          <w:sz w:val="24"/>
          <w:szCs w:val="24"/>
        </w:rPr>
        <w:t xml:space="preserve"> to a minimum.</w:t>
      </w:r>
    </w:p>
    <w:p w:rsidR="00B12210" w:rsidRPr="00BF7F18" w:rsidRDefault="00B12210" w:rsidP="00B12210">
      <w:pPr>
        <w:pStyle w:val="ListParagraph"/>
        <w:numPr>
          <w:ilvl w:val="3"/>
          <w:numId w:val="1"/>
        </w:numPr>
        <w:rPr>
          <w:rFonts w:ascii="Times New Roman" w:hAnsi="Times New Roman" w:cs="Times New Roman"/>
          <w:i/>
          <w:sz w:val="24"/>
          <w:szCs w:val="24"/>
        </w:rPr>
      </w:pPr>
      <w:r>
        <w:rPr>
          <w:rFonts w:ascii="Times New Roman" w:hAnsi="Times New Roman" w:cs="Times New Roman"/>
          <w:i/>
          <w:sz w:val="24"/>
          <w:szCs w:val="24"/>
        </w:rPr>
        <w:t>Local investments</w:t>
      </w:r>
      <w:r>
        <w:rPr>
          <w:rFonts w:ascii="Times New Roman" w:hAnsi="Times New Roman" w:cs="Times New Roman"/>
          <w:sz w:val="24"/>
          <w:szCs w:val="24"/>
        </w:rPr>
        <w:t xml:space="preserve"> – All investments </w:t>
      </w:r>
      <w:proofErr w:type="gramStart"/>
      <w:r>
        <w:rPr>
          <w:rFonts w:ascii="Times New Roman" w:hAnsi="Times New Roman" w:cs="Times New Roman"/>
          <w:sz w:val="24"/>
          <w:szCs w:val="24"/>
        </w:rPr>
        <w:t>will be deposited</w:t>
      </w:r>
      <w:proofErr w:type="gramEnd"/>
      <w:r>
        <w:rPr>
          <w:rFonts w:ascii="Times New Roman" w:hAnsi="Times New Roman" w:cs="Times New Roman"/>
          <w:sz w:val="24"/>
          <w:szCs w:val="24"/>
        </w:rPr>
        <w:t xml:space="preserve"> in local FDIC or NCUA insured institutions. </w:t>
      </w:r>
    </w:p>
    <w:p w:rsidR="00B12210" w:rsidRPr="00BF7F18" w:rsidRDefault="00B12210" w:rsidP="00B12210">
      <w:pPr>
        <w:pStyle w:val="ListParagraph"/>
        <w:numPr>
          <w:ilvl w:val="2"/>
          <w:numId w:val="1"/>
        </w:numPr>
        <w:rPr>
          <w:rFonts w:ascii="Times New Roman" w:hAnsi="Times New Roman" w:cs="Times New Roman"/>
          <w:i/>
          <w:sz w:val="24"/>
          <w:szCs w:val="24"/>
        </w:rPr>
      </w:pPr>
      <w:r>
        <w:rPr>
          <w:rFonts w:ascii="Times New Roman" w:hAnsi="Times New Roman" w:cs="Times New Roman"/>
          <w:i/>
          <w:sz w:val="24"/>
          <w:szCs w:val="24"/>
        </w:rPr>
        <w:t xml:space="preserve"> Reporting</w:t>
      </w:r>
      <w:r>
        <w:rPr>
          <w:rFonts w:ascii="Times New Roman" w:hAnsi="Times New Roman" w:cs="Times New Roman"/>
          <w:sz w:val="24"/>
          <w:szCs w:val="24"/>
        </w:rPr>
        <w:t xml:space="preserve"> – The chief investment officer will report semi-annually on the investment funds, balances, and status of all accounts. At least annually, the chief investment officer shall review this policy for any needed modifications.</w:t>
      </w:r>
    </w:p>
    <w:p w:rsidR="00B12210" w:rsidRPr="00BF7F18" w:rsidRDefault="00B12210" w:rsidP="00B12210">
      <w:pPr>
        <w:pStyle w:val="ListParagraph"/>
        <w:numPr>
          <w:ilvl w:val="2"/>
          <w:numId w:val="1"/>
        </w:numPr>
        <w:rPr>
          <w:rFonts w:ascii="Times New Roman" w:hAnsi="Times New Roman" w:cs="Times New Roman"/>
          <w:i/>
          <w:sz w:val="24"/>
          <w:szCs w:val="24"/>
        </w:rPr>
      </w:pPr>
      <w:r>
        <w:rPr>
          <w:rFonts w:ascii="Times New Roman" w:hAnsi="Times New Roman" w:cs="Times New Roman"/>
          <w:i/>
          <w:sz w:val="24"/>
          <w:szCs w:val="24"/>
        </w:rPr>
        <w:t xml:space="preserve"> Conflicts of interest</w:t>
      </w:r>
      <w:r>
        <w:rPr>
          <w:rFonts w:ascii="Times New Roman" w:hAnsi="Times New Roman" w:cs="Times New Roman"/>
          <w:sz w:val="24"/>
          <w:szCs w:val="24"/>
        </w:rPr>
        <w:t xml:space="preserve"> – Officers and employees involved in the investment process shall refrain from personal business activities that might conflict with proper execution and management of this investment program, or that could impair their ability to make impartial decisions, or that could give the appearance of impropriety.</w:t>
      </w:r>
    </w:p>
    <w:p w:rsidR="00817392" w:rsidRDefault="00817392">
      <w:bookmarkStart w:id="0" w:name="_GoBack"/>
      <w:bookmarkEnd w:id="0"/>
    </w:p>
    <w:sectPr w:rsidR="00817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3520B"/>
    <w:multiLevelType w:val="hybridMultilevel"/>
    <w:tmpl w:val="3502FE62"/>
    <w:lvl w:ilvl="0" w:tplc="3E8A9D76">
      <w:start w:val="1"/>
      <w:numFmt w:val="upperRoman"/>
      <w:lvlText w:val="%1."/>
      <w:lvlJc w:val="right"/>
      <w:pPr>
        <w:ind w:left="720" w:hanging="360"/>
      </w:pPr>
      <w:rPr>
        <w:b/>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70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10"/>
    <w:rsid w:val="0007425D"/>
    <w:rsid w:val="003B71AE"/>
    <w:rsid w:val="006B52D9"/>
    <w:rsid w:val="00817392"/>
    <w:rsid w:val="00B12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01EE"/>
  <w15:chartTrackingRefBased/>
  <w15:docId w15:val="{682AF923-6773-42D6-8148-119184B5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210"/>
    <w:pPr>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Director</dc:creator>
  <cp:keywords/>
  <dc:description/>
  <cp:lastModifiedBy>Library Director</cp:lastModifiedBy>
  <cp:revision>1</cp:revision>
  <dcterms:created xsi:type="dcterms:W3CDTF">2017-06-13T17:20:00Z</dcterms:created>
  <dcterms:modified xsi:type="dcterms:W3CDTF">2017-06-13T17:20:00Z</dcterms:modified>
</cp:coreProperties>
</file>