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D1" w:rsidRDefault="006D25EE" w:rsidP="006D25EE">
      <w:pPr>
        <w:pStyle w:val="Title"/>
      </w:pPr>
      <w:r>
        <w:t>204: Budget &amp; Finance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6D25EE" w:rsidTr="000A3B16">
        <w:tc>
          <w:tcPr>
            <w:tcW w:w="750" w:type="pct"/>
            <w:vAlign w:val="center"/>
          </w:tcPr>
          <w:p w:rsidR="006D25EE" w:rsidRPr="00DF50B2" w:rsidRDefault="006D25EE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6D25EE" w:rsidRPr="00DF50B2" w:rsidRDefault="006D25EE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750" w:type="pct"/>
            <w:vAlign w:val="center"/>
          </w:tcPr>
          <w:p w:rsidR="006D25EE" w:rsidRPr="00DF50B2" w:rsidRDefault="006D25EE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6D25EE" w:rsidRPr="00DF50B2" w:rsidRDefault="006D25EE" w:rsidP="000A3B1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6D25EE" w:rsidRDefault="006D25EE"/>
    <w:p w:rsidR="006D25EE" w:rsidRDefault="006D25EE" w:rsidP="006D25EE">
      <w:r>
        <w:t>The Northbrook Public Library has a board-approved written budget. This budget is developed annually as a cooperative process between the Board of Trustees, the Executive Director, and additional staff members with responsibility for budgetary areas.</w:t>
      </w:r>
    </w:p>
    <w:p w:rsidR="006D25EE" w:rsidRDefault="006D25EE" w:rsidP="006D25EE">
      <w:r>
        <w:t xml:space="preserve">Each year, the Board </w:t>
      </w:r>
      <w:r>
        <w:t>of Trustees determines if the libra</w:t>
      </w:r>
      <w:bookmarkStart w:id="0" w:name="_GoBack"/>
      <w:bookmarkEnd w:id="0"/>
      <w:r>
        <w:t>ry’s revenues are adequate to meet the</w:t>
      </w:r>
      <w:r>
        <w:t xml:space="preserve"> needs of the community. If the revenues are not adequate to meet the needs of the community, the Board </w:t>
      </w:r>
      <w:r>
        <w:t xml:space="preserve">of Trustees </w:t>
      </w:r>
      <w:proofErr w:type="gramStart"/>
      <w:r>
        <w:t>takes action</w:t>
      </w:r>
      <w:proofErr w:type="gramEnd"/>
      <w:r>
        <w:t xml:space="preserve"> to increase the library’s revenue.</w:t>
      </w:r>
    </w:p>
    <w:p w:rsidR="006D25EE" w:rsidRDefault="006D25EE" w:rsidP="006D25EE">
      <w:r>
        <w:t>On a monthly basis, the Executive Director presents written reports on library finances to the Board of Trustees which includes a full list of bills and charges, cash balances, and an income statement.</w:t>
      </w:r>
    </w:p>
    <w:sectPr w:rsidR="006D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EE"/>
    <w:rsid w:val="00056B6B"/>
    <w:rsid w:val="006D25EE"/>
    <w:rsid w:val="008C4FD1"/>
    <w:rsid w:val="00A95602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28E5"/>
  <w15:chartTrackingRefBased/>
  <w15:docId w15:val="{78519DED-604D-4AD4-ABFC-387E63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6D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Brodie Austin</cp:lastModifiedBy>
  <cp:revision>1</cp:revision>
  <dcterms:created xsi:type="dcterms:W3CDTF">2020-05-12T04:30:00Z</dcterms:created>
  <dcterms:modified xsi:type="dcterms:W3CDTF">2020-05-12T04:31:00Z</dcterms:modified>
</cp:coreProperties>
</file>